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DFF" w14:textId="77777777" w:rsidR="00AF0297" w:rsidRDefault="00AF0297" w:rsidP="00AF0297">
      <w:pPr>
        <w:ind w:right="-282"/>
        <w:jc w:val="center"/>
        <w:rPr>
          <w:rFonts w:ascii="Arial" w:hAnsi="Arial" w:cs="Arial"/>
          <w:b/>
          <w:sz w:val="24"/>
          <w:szCs w:val="20"/>
        </w:rPr>
      </w:pPr>
      <w:r w:rsidRPr="00F8795D">
        <w:rPr>
          <w:rFonts w:ascii="Arial" w:hAnsi="Arial" w:cs="Arial"/>
          <w:b/>
          <w:sz w:val="24"/>
          <w:szCs w:val="20"/>
        </w:rPr>
        <w:t>Avaliação periódica de</w:t>
      </w:r>
      <w:r>
        <w:rPr>
          <w:rFonts w:ascii="Arial" w:hAnsi="Arial" w:cs="Arial"/>
          <w:b/>
          <w:sz w:val="24"/>
          <w:szCs w:val="20"/>
        </w:rPr>
        <w:t xml:space="preserve"> d</w:t>
      </w:r>
      <w:r w:rsidRPr="00F8795D">
        <w:rPr>
          <w:rFonts w:ascii="Arial" w:hAnsi="Arial" w:cs="Arial"/>
          <w:b/>
          <w:sz w:val="24"/>
          <w:szCs w:val="20"/>
        </w:rPr>
        <w:t xml:space="preserve">ocumentos </w:t>
      </w:r>
      <w:r>
        <w:rPr>
          <w:rFonts w:ascii="Arial" w:hAnsi="Arial" w:cs="Arial"/>
          <w:b/>
          <w:sz w:val="24"/>
          <w:szCs w:val="20"/>
        </w:rPr>
        <w:t>n</w:t>
      </w:r>
      <w:r w:rsidRPr="00F8795D">
        <w:rPr>
          <w:rFonts w:ascii="Arial" w:hAnsi="Arial" w:cs="Arial"/>
          <w:b/>
          <w:sz w:val="24"/>
          <w:szCs w:val="20"/>
        </w:rPr>
        <w:t>ormativos</w:t>
      </w:r>
      <w:r>
        <w:rPr>
          <w:rFonts w:ascii="Arial" w:hAnsi="Arial" w:cs="Arial"/>
          <w:b/>
          <w:sz w:val="24"/>
          <w:szCs w:val="20"/>
        </w:rPr>
        <w:t xml:space="preserve"> </w:t>
      </w:r>
      <w:r>
        <w:rPr>
          <w:rStyle w:val="Refdenotaderodap"/>
          <w:rFonts w:ascii="Arial" w:hAnsi="Arial" w:cs="Arial"/>
          <w:b/>
          <w:sz w:val="24"/>
          <w:szCs w:val="20"/>
        </w:rPr>
        <w:footnoteReference w:id="1"/>
      </w:r>
    </w:p>
    <w:p w14:paraId="139FCE00" w14:textId="77777777" w:rsidR="00AF0297" w:rsidRPr="00FC55AC" w:rsidRDefault="00AF0297" w:rsidP="00AF0297">
      <w:pPr>
        <w:ind w:right="-282"/>
        <w:jc w:val="center"/>
        <w:rPr>
          <w:rFonts w:ascii="Arial" w:hAnsi="Arial" w:cs="Arial"/>
          <w:b/>
          <w:bCs/>
          <w:sz w:val="14"/>
        </w:rPr>
      </w:pPr>
      <w:r w:rsidRPr="00F8795D">
        <w:rPr>
          <w:rFonts w:ascii="Arial" w:hAnsi="Arial" w:cs="Arial"/>
          <w:b/>
          <w:sz w:val="24"/>
          <w:szCs w:val="20"/>
        </w:rPr>
        <w:t>Relatório do resultado do reexame</w:t>
      </w:r>
    </w:p>
    <w:tbl>
      <w:tblPr>
        <w:tblpPr w:leftFromText="141" w:rightFromText="141" w:vertAnchor="text" w:horzAnchor="margin" w:tblpX="74" w:tblpY="31"/>
        <w:tblW w:w="10031" w:type="dxa"/>
        <w:tblLayout w:type="fixed"/>
        <w:tblLook w:val="0200" w:firstRow="0" w:lastRow="0" w:firstColumn="0" w:lastColumn="0" w:noHBand="1" w:noVBand="0"/>
      </w:tblPr>
      <w:tblGrid>
        <w:gridCol w:w="1101"/>
        <w:gridCol w:w="8930"/>
      </w:tblGrid>
      <w:tr w:rsidR="00AF0297" w:rsidRPr="00817202" w14:paraId="139FCE03" w14:textId="77777777" w:rsidTr="00AF0297">
        <w:trPr>
          <w:cantSplit/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9FCE01" w14:textId="77777777" w:rsidR="00AF0297" w:rsidRPr="00817202" w:rsidRDefault="00AF0297" w:rsidP="00AF0297">
            <w:pPr>
              <w:spacing w:after="0" w:line="240" w:lineRule="auto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17202">
              <w:rPr>
                <w:rFonts w:ascii="Arial" w:hAnsi="Arial" w:cs="Arial"/>
                <w:b/>
                <w:spacing w:val="10"/>
                <w:sz w:val="20"/>
                <w:szCs w:val="20"/>
              </w:rPr>
              <w:t>ONS:</w:t>
            </w:r>
          </w:p>
        </w:tc>
        <w:tc>
          <w:tcPr>
            <w:tcW w:w="8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E02" w14:textId="77777777" w:rsidR="00AF0297" w:rsidRPr="00817202" w:rsidRDefault="00AF0297" w:rsidP="00AF02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72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F0297" w:rsidRPr="00817202" w14:paraId="139FCE06" w14:textId="77777777" w:rsidTr="00AF0297">
        <w:trPr>
          <w:cantSplit/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9FCE04" w14:textId="77777777" w:rsidR="00AF0297" w:rsidRPr="00817202" w:rsidRDefault="00AF0297" w:rsidP="00AF0297">
            <w:pPr>
              <w:spacing w:after="0" w:line="240" w:lineRule="auto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17202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CT: </w:t>
            </w:r>
          </w:p>
        </w:tc>
        <w:tc>
          <w:tcPr>
            <w:tcW w:w="8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E05" w14:textId="77777777" w:rsidR="00AF0297" w:rsidRPr="00817202" w:rsidRDefault="00AF0297" w:rsidP="00AF0297">
            <w:pPr>
              <w:spacing w:after="0" w:line="240" w:lineRule="auto"/>
              <w:rPr>
                <w:sz w:val="20"/>
                <w:szCs w:val="20"/>
              </w:rPr>
            </w:pPr>
            <w:r w:rsidRPr="008172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39FCE07" w14:textId="77777777" w:rsidR="00AF0297" w:rsidRDefault="00B36DF9" w:rsidP="00B36DF9">
      <w:pPr>
        <w:tabs>
          <w:tab w:val="left" w:pos="5692"/>
        </w:tabs>
      </w:pPr>
      <w:r>
        <w:tab/>
      </w:r>
    </w:p>
    <w:tbl>
      <w:tblPr>
        <w:tblStyle w:val="TabelacomGrelha"/>
        <w:tblpPr w:leftFromText="141" w:rightFromText="141" w:vertAnchor="text" w:tblpX="108" w:tblpY="1"/>
        <w:tblOverlap w:val="never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430"/>
        <w:gridCol w:w="6444"/>
      </w:tblGrid>
      <w:tr w:rsidR="00FC55AC" w:rsidRPr="00817202" w14:paraId="139FCE0B" w14:textId="77777777" w:rsidTr="00961C2D">
        <w:trPr>
          <w:trHeight w:val="3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FCE08" w14:textId="77777777" w:rsidR="00FC55AC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 xml:space="preserve">Referência </w:t>
            </w:r>
          </w:p>
          <w:p w14:paraId="139FCE09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>do Documento Normativo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FCE0A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>TÍTULO</w:t>
            </w:r>
          </w:p>
        </w:tc>
      </w:tr>
      <w:tr w:rsidR="00FC55AC" w:rsidRPr="00817202" w14:paraId="139FCE0E" w14:textId="77777777" w:rsidTr="00961C2D">
        <w:trPr>
          <w:trHeight w:val="344"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C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B36DF9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(exemplo: NP 4512:2012)</w:t>
            </w:r>
          </w:p>
        </w:tc>
        <w:tc>
          <w:tcPr>
            <w:tcW w:w="6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D" w14:textId="77777777" w:rsidR="00FC55AC" w:rsidRPr="00B36DF9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B36DF9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(Exemplo: Sistema de gestão da formação profissional, incluindo aprendizagem enriquecida por tecnologia)</w:t>
            </w:r>
          </w:p>
        </w:tc>
      </w:tr>
      <w:tr w:rsidR="00FC55AC" w:rsidRPr="00817202" w14:paraId="139FCE10" w14:textId="77777777" w:rsidTr="00961C2D">
        <w:trPr>
          <w:trHeight w:val="216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F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De acordo com a decisão tomada pela CT em </w:t>
            </w:r>
            <w:sdt>
              <w:sdtPr>
                <w:rPr>
                  <w:rFonts w:ascii="Arial" w:hAnsi="Arial" w:cs="Arial"/>
                  <w:sz w:val="20"/>
                </w:rPr>
                <w:id w:val="1871413356"/>
                <w:placeholder>
                  <w:docPart w:val="45D79DF6BC434E0A88F48C1CBF9F3D99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17202">
                  <w:rPr>
                    <w:rStyle w:val="TextodoMarcadordePosio"/>
                    <w:rFonts w:ascii="Arial" w:hAnsi="Arial" w:cs="Arial"/>
                    <w:b/>
                    <w:color w:val="FF0000"/>
                    <w:sz w:val="20"/>
                  </w:rPr>
                  <w:t>Clique aqui para introduzir uma data.</w:t>
                </w:r>
              </w:sdtContent>
            </w:sdt>
            <w:r w:rsidRPr="00817202">
              <w:rPr>
                <w:rFonts w:ascii="Arial" w:hAnsi="Arial" w:cs="Arial"/>
                <w:sz w:val="20"/>
              </w:rPr>
              <w:t xml:space="preserve"> esta Norma deve ser:</w:t>
            </w:r>
          </w:p>
        </w:tc>
      </w:tr>
      <w:tr w:rsidR="00FC55AC" w:rsidRPr="00817202" w14:paraId="139FCE13" w14:textId="77777777" w:rsidTr="00961C2D">
        <w:trPr>
          <w:trHeight w:val="2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1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>Confirmada</w:t>
            </w:r>
            <w:r w:rsidR="00F86498">
              <w:rPr>
                <w:rFonts w:ascii="Arial" w:hAnsi="Arial" w:cs="Arial"/>
                <w:sz w:val="20"/>
              </w:rPr>
              <w:t xml:space="preserve"> </w:t>
            </w:r>
            <w:r w:rsidR="005A3922">
              <w:rPr>
                <w:rStyle w:val="Refdenotaderodap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2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5C9C">
              <w:rPr>
                <w:rFonts w:ascii="Arial" w:hAnsi="Arial" w:cs="Arial"/>
                <w:sz w:val="20"/>
              </w:rPr>
            </w:r>
            <w:r w:rsidR="00C55C9C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16" w14:textId="77777777" w:rsidTr="00961C2D">
        <w:trPr>
          <w:trHeight w:val="20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4" w14:textId="77777777" w:rsidR="00FC55AC" w:rsidRPr="00817202" w:rsidRDefault="00FC55AC" w:rsidP="00210EF1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>Revista</w:t>
            </w:r>
            <w:r w:rsidR="00210EF1">
              <w:rPr>
                <w:rFonts w:ascii="Arial" w:hAnsi="Arial" w:cs="Arial"/>
                <w:sz w:val="20"/>
              </w:rPr>
              <w:t xml:space="preserve"> </w:t>
            </w:r>
            <w:r w:rsidRPr="00817202">
              <w:rPr>
                <w:rStyle w:val="Refdenotaderodap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5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5C9C">
              <w:rPr>
                <w:rFonts w:ascii="Arial" w:hAnsi="Arial" w:cs="Arial"/>
                <w:sz w:val="20"/>
              </w:rPr>
            </w:r>
            <w:r w:rsidR="00C55C9C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19" w14:textId="77777777" w:rsidTr="00961C2D">
        <w:trPr>
          <w:trHeight w:val="2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7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Anulada </w:t>
            </w:r>
            <w:r w:rsidRPr="00817202">
              <w:rPr>
                <w:rStyle w:val="Refdenotaderodap"/>
                <w:rFonts w:ascii="Arial" w:hAnsi="Arial" w:cs="Arial"/>
                <w:sz w:val="20"/>
              </w:rPr>
              <w:footnoteReference w:id="4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8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55C9C">
              <w:rPr>
                <w:rFonts w:ascii="Arial" w:hAnsi="Arial" w:cs="Arial"/>
                <w:sz w:val="20"/>
              </w:rPr>
            </w:r>
            <w:r w:rsidR="00C55C9C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24" w14:textId="77777777" w:rsidTr="00961C2D">
        <w:trPr>
          <w:trHeight w:val="3435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A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Justificação: </w:t>
            </w:r>
          </w:p>
          <w:p w14:paraId="139FCE23" w14:textId="77777777" w:rsidR="00FC55AC" w:rsidRPr="00B36DF9" w:rsidRDefault="00FC55AC" w:rsidP="00B36DF9"/>
        </w:tc>
      </w:tr>
    </w:tbl>
    <w:p w14:paraId="139FCE25" w14:textId="77777777" w:rsidR="00FC55AC" w:rsidRDefault="00FC55AC"/>
    <w:sectPr w:rsidR="00FC55AC" w:rsidSect="00B36DF9">
      <w:headerReference w:type="default" r:id="rId11"/>
      <w:footerReference w:type="default" r:id="rId12"/>
      <w:pgSz w:w="11906" w:h="16838"/>
      <w:pgMar w:top="237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6322" w14:textId="77777777" w:rsidR="00C60EE4" w:rsidRDefault="00C60EE4" w:rsidP="00FC55AC">
      <w:pPr>
        <w:spacing w:after="0" w:line="240" w:lineRule="auto"/>
      </w:pPr>
      <w:r>
        <w:separator/>
      </w:r>
    </w:p>
  </w:endnote>
  <w:endnote w:type="continuationSeparator" w:id="0">
    <w:p w14:paraId="465C5541" w14:textId="77777777" w:rsidR="00C60EE4" w:rsidRDefault="00C60EE4" w:rsidP="00F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4"/>
    </w:tblGrid>
    <w:tr w:rsidR="008B0150" w:rsidRPr="00F40ED2" w14:paraId="6D125383" w14:textId="77777777" w:rsidTr="007D7702">
      <w:trPr>
        <w:trHeight w:val="287"/>
      </w:trPr>
      <w:tc>
        <w:tcPr>
          <w:tcW w:w="9724" w:type="dxa"/>
          <w:vAlign w:val="center"/>
        </w:tcPr>
        <w:p w14:paraId="3FF9CBF5" w14:textId="77777777" w:rsidR="008B0150" w:rsidRPr="00F40ED2" w:rsidRDefault="008B0150" w:rsidP="008B0150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8B0150" w:rsidRPr="00F40ED2" w14:paraId="568FC4B3" w14:textId="77777777" w:rsidTr="007D7702">
      <w:trPr>
        <w:trHeight w:val="567"/>
      </w:trPr>
      <w:tc>
        <w:tcPr>
          <w:tcW w:w="9724" w:type="dxa"/>
          <w:vAlign w:val="center"/>
        </w:tcPr>
        <w:p w14:paraId="731ABCCD" w14:textId="77777777" w:rsidR="008B0150" w:rsidRPr="00F40ED2" w:rsidRDefault="008B0150" w:rsidP="008B0150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63C9FA2F" w14:textId="77777777" w:rsidR="008B0150" w:rsidRPr="00F40ED2" w:rsidRDefault="008B0150" w:rsidP="008B0150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</w:tbl>
  <w:p w14:paraId="4260B0BE" w14:textId="77777777" w:rsidR="008B0150" w:rsidRDefault="008B0150" w:rsidP="00210EF1">
    <w:pPr>
      <w:pStyle w:val="Rodap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</w:tblGrid>
    <w:tr w:rsidR="008B0150" w14:paraId="6DD3DCF4" w14:textId="77777777" w:rsidTr="00D759B1">
      <w:trPr>
        <w:trHeight w:val="47"/>
      </w:trPr>
      <w:tc>
        <w:tcPr>
          <w:tcW w:w="2335" w:type="dxa"/>
        </w:tcPr>
        <w:p w14:paraId="6B426970" w14:textId="0285B625" w:rsidR="008B0150" w:rsidRPr="00D759B1" w:rsidRDefault="00D759B1" w:rsidP="00210EF1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DNOR-01-14_0</w:t>
          </w:r>
          <w:r w:rsidR="005E13BE">
            <w:rPr>
              <w:rFonts w:ascii="Calibri" w:hAnsi="Calibri" w:cs="Calibri"/>
              <w:color w:val="000000" w:themeColor="text1"/>
              <w:sz w:val="14"/>
              <w:szCs w:val="14"/>
            </w:rPr>
            <w:t>1</w:t>
          </w:r>
        </w:p>
      </w:tc>
    </w:tr>
  </w:tbl>
  <w:p w14:paraId="139FCE35" w14:textId="4F4C6F8F" w:rsidR="00FC55AC" w:rsidRPr="00210EF1" w:rsidRDefault="00FC55AC" w:rsidP="00210E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8D91" w14:textId="77777777" w:rsidR="00C60EE4" w:rsidRDefault="00C60EE4" w:rsidP="00FC55AC">
      <w:pPr>
        <w:spacing w:after="0" w:line="240" w:lineRule="auto"/>
      </w:pPr>
      <w:r>
        <w:separator/>
      </w:r>
    </w:p>
  </w:footnote>
  <w:footnote w:type="continuationSeparator" w:id="0">
    <w:p w14:paraId="42AE84D9" w14:textId="77777777" w:rsidR="00C60EE4" w:rsidRDefault="00C60EE4" w:rsidP="00FC55AC">
      <w:pPr>
        <w:spacing w:after="0" w:line="240" w:lineRule="auto"/>
      </w:pPr>
      <w:r>
        <w:continuationSeparator/>
      </w:r>
    </w:p>
  </w:footnote>
  <w:footnote w:id="1">
    <w:p w14:paraId="139FCE38" w14:textId="77777777" w:rsidR="00AF0297" w:rsidRPr="00AF0297" w:rsidRDefault="00AF0297" w:rsidP="0076243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Regras e Procedimentos para a Normalização Portuguesa RPNP 040/2010, secção 10</w:t>
      </w:r>
    </w:p>
  </w:footnote>
  <w:footnote w:id="2">
    <w:p w14:paraId="139FCE39" w14:textId="77777777" w:rsidR="005A3922" w:rsidRDefault="005A3922" w:rsidP="0076243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</w:t>
      </w:r>
      <w:r w:rsidR="00F86498" w:rsidRPr="00762438">
        <w:rPr>
          <w:rFonts w:ascii="Arial" w:eastAsiaTheme="minorHAnsi" w:hAnsi="Arial" w:cs="Arial"/>
          <w:sz w:val="18"/>
          <w:szCs w:val="18"/>
        </w:rPr>
        <w:t>Confirmada pode ser sem correções, ou c</w:t>
      </w:r>
      <w:r w:rsidRPr="00762438">
        <w:rPr>
          <w:rFonts w:ascii="Arial" w:eastAsiaTheme="minorHAnsi" w:hAnsi="Arial" w:cs="Arial"/>
          <w:sz w:val="18"/>
          <w:szCs w:val="18"/>
        </w:rPr>
        <w:t xml:space="preserve">om correções editoriais </w:t>
      </w:r>
      <w:r w:rsidR="00F86498" w:rsidRPr="00762438">
        <w:rPr>
          <w:rFonts w:ascii="Arial" w:eastAsiaTheme="minorHAnsi" w:hAnsi="Arial" w:cs="Arial"/>
          <w:sz w:val="18"/>
          <w:szCs w:val="18"/>
        </w:rPr>
        <w:t>(</w:t>
      </w:r>
      <w:r w:rsidRPr="00762438">
        <w:rPr>
          <w:rFonts w:ascii="Arial" w:eastAsiaTheme="minorHAnsi" w:hAnsi="Arial" w:cs="Arial"/>
          <w:sz w:val="18"/>
          <w:szCs w:val="18"/>
        </w:rPr>
        <w:t>adaptação ao Acordo Ortográfico ou correções de eventuais gralhas ortográficas)</w:t>
      </w:r>
      <w:r w:rsidR="00F86498">
        <w:t xml:space="preserve"> </w:t>
      </w:r>
    </w:p>
  </w:footnote>
  <w:footnote w:id="3">
    <w:p w14:paraId="139FCE3A" w14:textId="77777777" w:rsidR="00313D47" w:rsidRPr="00817202" w:rsidRDefault="00FC55AC" w:rsidP="0076243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817202">
        <w:rPr>
          <w:rStyle w:val="Refdenotaderodap"/>
          <w:rFonts w:ascii="Arial" w:hAnsi="Arial" w:cs="Arial"/>
          <w:sz w:val="18"/>
          <w:szCs w:val="18"/>
        </w:rPr>
        <w:footnoteRef/>
      </w:r>
      <w:r w:rsidR="00D00BBA">
        <w:rPr>
          <w:rFonts w:ascii="Arial" w:hAnsi="Arial" w:cs="Arial"/>
          <w:sz w:val="18"/>
          <w:szCs w:val="18"/>
        </w:rPr>
        <w:t xml:space="preserve"> Apresentar justificação. </w:t>
      </w:r>
      <w:r w:rsidR="00AF0297">
        <w:rPr>
          <w:rFonts w:ascii="Arial" w:hAnsi="Arial" w:cs="Arial"/>
          <w:sz w:val="18"/>
          <w:szCs w:val="18"/>
        </w:rPr>
        <w:t>Esta decisão deve dar</w:t>
      </w:r>
      <w:r w:rsidRPr="00817202">
        <w:rPr>
          <w:rFonts w:ascii="Arial" w:hAnsi="Arial" w:cs="Arial"/>
          <w:sz w:val="18"/>
          <w:szCs w:val="18"/>
        </w:rPr>
        <w:t xml:space="preserve"> início ao processo de elaboração de uma nova norma</w:t>
      </w:r>
      <w:r w:rsidR="00D00BBA">
        <w:rPr>
          <w:rFonts w:ascii="Arial" w:hAnsi="Arial" w:cs="Arial"/>
          <w:sz w:val="18"/>
          <w:szCs w:val="18"/>
        </w:rPr>
        <w:t xml:space="preserve"> </w:t>
      </w:r>
      <w:r w:rsidR="00AF0297">
        <w:rPr>
          <w:rFonts w:ascii="Arial" w:hAnsi="Arial" w:cs="Arial"/>
          <w:sz w:val="18"/>
          <w:szCs w:val="18"/>
        </w:rPr>
        <w:t>e</w:t>
      </w:r>
      <w:r w:rsidR="00D00BBA">
        <w:rPr>
          <w:rFonts w:ascii="Arial" w:hAnsi="Arial" w:cs="Arial"/>
          <w:sz w:val="18"/>
          <w:szCs w:val="18"/>
        </w:rPr>
        <w:t xml:space="preserve"> </w:t>
      </w:r>
      <w:r w:rsidR="00AF0297">
        <w:rPr>
          <w:rFonts w:ascii="Arial" w:hAnsi="Arial" w:cs="Arial"/>
          <w:sz w:val="18"/>
          <w:szCs w:val="18"/>
        </w:rPr>
        <w:t>a</w:t>
      </w:r>
      <w:r w:rsidR="00D00BBA">
        <w:rPr>
          <w:rFonts w:ascii="Arial" w:hAnsi="Arial" w:cs="Arial"/>
          <w:sz w:val="18"/>
          <w:szCs w:val="18"/>
        </w:rPr>
        <w:t>o registo d</w:t>
      </w:r>
      <w:r w:rsidR="00313D47">
        <w:rPr>
          <w:rFonts w:ascii="Arial" w:hAnsi="Arial" w:cs="Arial"/>
          <w:sz w:val="18"/>
          <w:szCs w:val="18"/>
        </w:rPr>
        <w:t>a respetiva intenção de nor</w:t>
      </w:r>
      <w:r w:rsidR="00AF0297">
        <w:rPr>
          <w:rFonts w:ascii="Arial" w:hAnsi="Arial" w:cs="Arial"/>
          <w:sz w:val="18"/>
          <w:szCs w:val="18"/>
        </w:rPr>
        <w:t>malização na Plataforma Memento</w:t>
      </w:r>
      <w:r w:rsidR="00313D47">
        <w:rPr>
          <w:rFonts w:ascii="Arial" w:hAnsi="Arial" w:cs="Arial"/>
          <w:sz w:val="18"/>
          <w:szCs w:val="18"/>
        </w:rPr>
        <w:t xml:space="preserve"> </w:t>
      </w:r>
      <w:r w:rsidR="00D00BBA">
        <w:rPr>
          <w:rFonts w:ascii="Arial" w:hAnsi="Arial" w:cs="Arial"/>
          <w:sz w:val="18"/>
          <w:szCs w:val="18"/>
        </w:rPr>
        <w:t xml:space="preserve">a fim de integrar </w:t>
      </w:r>
      <w:r w:rsidR="00313D47">
        <w:rPr>
          <w:rFonts w:ascii="Arial" w:hAnsi="Arial" w:cs="Arial"/>
          <w:sz w:val="18"/>
          <w:szCs w:val="18"/>
        </w:rPr>
        <w:t>Plano Nacional</w:t>
      </w:r>
      <w:r w:rsidRPr="00817202">
        <w:rPr>
          <w:rFonts w:ascii="Arial" w:hAnsi="Arial" w:cs="Arial"/>
          <w:sz w:val="18"/>
          <w:szCs w:val="18"/>
        </w:rPr>
        <w:t xml:space="preserve"> de Normali</w:t>
      </w:r>
      <w:r w:rsidR="00D00BBA">
        <w:rPr>
          <w:rFonts w:ascii="Arial" w:hAnsi="Arial" w:cs="Arial"/>
          <w:sz w:val="18"/>
          <w:szCs w:val="18"/>
        </w:rPr>
        <w:t>zação</w:t>
      </w:r>
      <w:r w:rsidR="00313D47">
        <w:rPr>
          <w:rFonts w:ascii="Arial" w:hAnsi="Arial" w:cs="Arial"/>
          <w:sz w:val="18"/>
          <w:szCs w:val="18"/>
        </w:rPr>
        <w:t xml:space="preserve"> e notificar as Organizações Europeias de Normalização.</w:t>
      </w:r>
    </w:p>
  </w:footnote>
  <w:footnote w:id="4">
    <w:p w14:paraId="139FCE3B" w14:textId="77777777" w:rsidR="00FC55AC" w:rsidRPr="00AF0297" w:rsidRDefault="00FC55AC" w:rsidP="00762438">
      <w:pPr>
        <w:pStyle w:val="Textodenotaderodap"/>
        <w:spacing w:after="120"/>
        <w:rPr>
          <w:rFonts w:ascii="Arial" w:hAnsi="Arial" w:cs="Arial"/>
          <w:sz w:val="18"/>
          <w:szCs w:val="18"/>
        </w:rPr>
      </w:pPr>
      <w:r w:rsidRPr="00817202">
        <w:rPr>
          <w:rStyle w:val="Refdenotaderodap"/>
          <w:rFonts w:ascii="Arial" w:hAnsi="Arial" w:cs="Arial"/>
          <w:sz w:val="18"/>
          <w:szCs w:val="18"/>
        </w:rPr>
        <w:footnoteRef/>
      </w:r>
      <w:r w:rsidRPr="00817202">
        <w:rPr>
          <w:rFonts w:ascii="Arial" w:hAnsi="Arial" w:cs="Arial"/>
          <w:sz w:val="18"/>
          <w:szCs w:val="18"/>
        </w:rPr>
        <w:t xml:space="preserve"> Apresentar justificação.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9" w:type="dxa"/>
      <w:tblInd w:w="-32" w:type="dxa"/>
      <w:tblLook w:val="01E0" w:firstRow="1" w:lastRow="1" w:firstColumn="1" w:lastColumn="1" w:noHBand="0" w:noVBand="0"/>
    </w:tblPr>
    <w:tblGrid>
      <w:gridCol w:w="5844"/>
      <w:gridCol w:w="4275"/>
    </w:tblGrid>
    <w:tr w:rsidR="00AD6AAA" w:rsidRPr="00DD6633" w14:paraId="66CE618F" w14:textId="77777777" w:rsidTr="007D7702">
      <w:trPr>
        <w:trHeight w:val="552"/>
      </w:trPr>
      <w:tc>
        <w:tcPr>
          <w:tcW w:w="5844" w:type="dxa"/>
          <w:shd w:val="clear" w:color="auto" w:fill="auto"/>
        </w:tcPr>
        <w:p w14:paraId="16A3BE8D" w14:textId="77777777" w:rsidR="00AD6AAA" w:rsidRPr="00F82C96" w:rsidRDefault="00AD6AAA" w:rsidP="00AD6AAA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  <w:lang w:eastAsia="pt-PT"/>
            </w:rPr>
            <w:drawing>
              <wp:inline distT="0" distB="0" distL="0" distR="0" wp14:anchorId="0D5AEC95" wp14:editId="7432C6C0">
                <wp:extent cx="3613785" cy="501015"/>
                <wp:effectExtent l="0" t="0" r="5715" b="0"/>
                <wp:docPr id="2" name="Imagem 2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14:paraId="22D1D468" w14:textId="77777777" w:rsidR="00AD6AAA" w:rsidRPr="00F82C96" w:rsidRDefault="00AD6AAA" w:rsidP="00AD6AAA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AD6AAA" w:rsidRPr="00BC592C" w14:paraId="47BF34D7" w14:textId="77777777" w:rsidTr="007D7702">
      <w:trPr>
        <w:trHeight w:val="552"/>
      </w:trPr>
      <w:tc>
        <w:tcPr>
          <w:tcW w:w="5844" w:type="dxa"/>
          <w:shd w:val="clear" w:color="auto" w:fill="auto"/>
          <w:vAlign w:val="center"/>
        </w:tcPr>
        <w:p w14:paraId="1681AB9B" w14:textId="77777777" w:rsidR="00AD6AAA" w:rsidRPr="00BC592C" w:rsidRDefault="00AD6AAA" w:rsidP="00AD6AAA">
          <w:pPr>
            <w:ind w:left="-164" w:right="-284"/>
            <w:rPr>
              <w:b/>
              <w:noProof/>
              <w:lang w:eastAsia="pt-PT"/>
            </w:rPr>
          </w:pPr>
        </w:p>
      </w:tc>
      <w:tc>
        <w:tcPr>
          <w:tcW w:w="4275" w:type="dxa"/>
          <w:shd w:val="clear" w:color="auto" w:fill="auto"/>
          <w:vAlign w:val="center"/>
        </w:tcPr>
        <w:p w14:paraId="07A10811" w14:textId="77777777" w:rsidR="00AD6AAA" w:rsidRPr="00BC592C" w:rsidRDefault="00AD6AAA" w:rsidP="00AD6AAA">
          <w:pPr>
            <w:ind w:left="-45" w:right="-284"/>
            <w:rPr>
              <w:rFonts w:ascii="Arial" w:hAnsi="Arial" w:cs="Arial"/>
              <w:b/>
              <w:bCs/>
            </w:rPr>
          </w:pPr>
        </w:p>
      </w:tc>
    </w:tr>
    <w:bookmarkEnd w:id="0"/>
  </w:tbl>
  <w:p w14:paraId="139FCE30" w14:textId="77777777" w:rsidR="00FC55AC" w:rsidRDefault="00FC55AC" w:rsidP="00AF0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642F"/>
    <w:multiLevelType w:val="hybridMultilevel"/>
    <w:tmpl w:val="103893B2"/>
    <w:lvl w:ilvl="0" w:tplc="607CF0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1ADA"/>
    <w:multiLevelType w:val="hybridMultilevel"/>
    <w:tmpl w:val="AF2E0312"/>
    <w:lvl w:ilvl="0" w:tplc="906E6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2633">
    <w:abstractNumId w:val="0"/>
  </w:num>
  <w:num w:numId="2" w16cid:durableId="40357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C"/>
    <w:rsid w:val="00134B8C"/>
    <w:rsid w:val="00151AAC"/>
    <w:rsid w:val="00210EF1"/>
    <w:rsid w:val="00313D47"/>
    <w:rsid w:val="00482F03"/>
    <w:rsid w:val="005622D6"/>
    <w:rsid w:val="005826CB"/>
    <w:rsid w:val="005A3922"/>
    <w:rsid w:val="005E13BE"/>
    <w:rsid w:val="00601351"/>
    <w:rsid w:val="006C1DEF"/>
    <w:rsid w:val="006C4B96"/>
    <w:rsid w:val="00762438"/>
    <w:rsid w:val="0077050D"/>
    <w:rsid w:val="008B0150"/>
    <w:rsid w:val="00961C2D"/>
    <w:rsid w:val="00997ABF"/>
    <w:rsid w:val="009F6171"/>
    <w:rsid w:val="00AC646B"/>
    <w:rsid w:val="00AD6AAA"/>
    <w:rsid w:val="00AE1350"/>
    <w:rsid w:val="00AF0297"/>
    <w:rsid w:val="00B36DF9"/>
    <w:rsid w:val="00B436C8"/>
    <w:rsid w:val="00BB1C4D"/>
    <w:rsid w:val="00C4090F"/>
    <w:rsid w:val="00C60EE4"/>
    <w:rsid w:val="00CF3157"/>
    <w:rsid w:val="00D00BBA"/>
    <w:rsid w:val="00D759B1"/>
    <w:rsid w:val="00DD41B3"/>
    <w:rsid w:val="00E15F31"/>
    <w:rsid w:val="00F86498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FCDFF"/>
  <w15:docId w15:val="{64A50FD5-E87A-4BD3-B8B4-4F63B03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FC55A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C55AC"/>
    <w:rPr>
      <w:rFonts w:ascii="Times New Roman" w:eastAsia="Times New Roman" w:hAnsi="Times New Roman" w:cs="Times New Roman"/>
      <w:sz w:val="24"/>
      <w:szCs w:val="20"/>
    </w:rPr>
  </w:style>
  <w:style w:type="table" w:styleId="TabelacomGrelha">
    <w:name w:val="Table Grid"/>
    <w:basedOn w:val="Tabelanormal"/>
    <w:rsid w:val="00FC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C55AC"/>
    <w:rPr>
      <w:color w:val="808080"/>
    </w:rPr>
  </w:style>
  <w:style w:type="paragraph" w:styleId="Textodenotaderodap">
    <w:name w:val="footnote text"/>
    <w:basedOn w:val="Normal"/>
    <w:link w:val="TextodenotaderodapCarter"/>
    <w:rsid w:val="00FC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C55AC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rsid w:val="00FC55A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C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55AC"/>
  </w:style>
  <w:style w:type="character" w:styleId="Hiperligao">
    <w:name w:val="Hyperlink"/>
    <w:basedOn w:val="Tipodeletrapredefinidodopargrafo"/>
    <w:rsid w:val="00FC55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0297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F029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F02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F029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79DF6BC434E0A88F48C1CBF9F3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F43EF-235F-4C6B-BBB8-F6E52DF25919}"/>
      </w:docPartPr>
      <w:docPartBody>
        <w:p w:rsidR="007A3A43" w:rsidRDefault="00AF2AC7" w:rsidP="00AF2AC7">
          <w:pPr>
            <w:pStyle w:val="45D79DF6BC434E0A88F48C1CBF9F3D99"/>
          </w:pPr>
          <w:r w:rsidRPr="0005326D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C7"/>
    <w:rsid w:val="0020073F"/>
    <w:rsid w:val="003828EA"/>
    <w:rsid w:val="006F5E80"/>
    <w:rsid w:val="007A3A43"/>
    <w:rsid w:val="008D5900"/>
    <w:rsid w:val="00AF2AC7"/>
    <w:rsid w:val="00B404E1"/>
    <w:rsid w:val="00B85885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BA04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F2AC7"/>
    <w:rPr>
      <w:color w:val="808080"/>
    </w:rPr>
  </w:style>
  <w:style w:type="paragraph" w:customStyle="1" w:styleId="45D79DF6BC434E0A88F48C1CBF9F3D99">
    <w:name w:val="45D79DF6BC434E0A88F48C1CBF9F3D99"/>
    <w:rsid w:val="00AF2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4E97A-6694-4141-814D-64B5B0226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38EF7-A204-4D8E-B08B-61AF6FA9C28A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3.xml><?xml version="1.0" encoding="utf-8"?>
<ds:datastoreItem xmlns:ds="http://schemas.openxmlformats.org/officeDocument/2006/customXml" ds:itemID="{C863ABE3-F3E5-4D66-AE5C-0941A922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7597A-D970-4254-B6DE-3A0A7CBFA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Suzete Sim-Sim</dc:creator>
  <cp:lastModifiedBy>Rui Pereira</cp:lastModifiedBy>
  <cp:revision>2</cp:revision>
  <cp:lastPrinted>2018-03-14T13:15:00Z</cp:lastPrinted>
  <dcterms:created xsi:type="dcterms:W3CDTF">2023-07-27T11:01:00Z</dcterms:created>
  <dcterms:modified xsi:type="dcterms:W3CDTF">2023-07-27T11:01:00Z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f64399fc-0b98-4a1e-b658-52611c61b731</vt:lpwstr>
  </property>
  <property fmtid="{D5CDD505-2E9C-101B-9397-08002B2CF9AE}" pid="3" name="ContentTypeId">
    <vt:lpwstr>0x010100AD9254B638B43E428406F04E30AFDF57</vt:lpwstr>
  </property>
  <property fmtid="{D5CDD505-2E9C-101B-9397-08002B2CF9AE}" pid="4" name="Valor do ID do Documento">
    <vt:lpwstr>IPQDOC-380-1245</vt:lpwstr>
  </property>
</Properties>
</file>