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5DF1" w14:textId="77777777" w:rsidR="002B5770" w:rsidRDefault="002B5770" w:rsidP="002B5770">
      <w:pPr>
        <w:spacing w:line="360" w:lineRule="auto"/>
        <w:ind w:left="2160" w:firstLine="720"/>
        <w:jc w:val="both"/>
        <w:rPr>
          <w:b/>
          <w:sz w:val="28"/>
          <w:szCs w:val="28"/>
        </w:rPr>
      </w:pPr>
      <w:r w:rsidRPr="0038145A">
        <w:rPr>
          <w:b/>
          <w:sz w:val="28"/>
          <w:szCs w:val="28"/>
        </w:rPr>
        <w:t>Formulário de Candidatura</w:t>
      </w:r>
    </w:p>
    <w:p w14:paraId="43F59EAC" w14:textId="77777777" w:rsidR="00EB0A12" w:rsidRDefault="00EB0A12" w:rsidP="00EB0A12">
      <w:pPr>
        <w:rPr>
          <w:b/>
          <w:sz w:val="28"/>
          <w:szCs w:val="28"/>
        </w:rPr>
      </w:pPr>
    </w:p>
    <w:p w14:paraId="40D50832" w14:textId="77777777" w:rsidR="00EB0A12" w:rsidRDefault="00EB0A12" w:rsidP="00EB0A12">
      <w:pPr>
        <w:jc w:val="center"/>
        <w:rPr>
          <w:b/>
          <w:sz w:val="28"/>
          <w:szCs w:val="28"/>
        </w:rPr>
      </w:pPr>
      <w:r w:rsidRPr="00EB0A12">
        <w:rPr>
          <w:b/>
          <w:sz w:val="24"/>
          <w:szCs w:val="24"/>
        </w:rPr>
        <w:t>NOTIFICAÇÃO DE ORGANISMOS</w:t>
      </w:r>
      <w:r>
        <w:rPr>
          <w:b/>
          <w:sz w:val="28"/>
          <w:szCs w:val="28"/>
        </w:rPr>
        <w:t xml:space="preserve"> </w:t>
      </w:r>
      <w:r w:rsidRPr="00B55D0F">
        <w:rPr>
          <w:b/>
          <w:sz w:val="24"/>
          <w:szCs w:val="24"/>
        </w:rPr>
        <w:t>OU ENTIDADE TERCEIRA RECONHECIDA</w:t>
      </w:r>
    </w:p>
    <w:p w14:paraId="47A84C97" w14:textId="77777777" w:rsidR="00EB0A12" w:rsidRDefault="00EB0A12" w:rsidP="003F4975">
      <w:pPr>
        <w:jc w:val="center"/>
        <w:rPr>
          <w:b/>
          <w:sz w:val="24"/>
          <w:szCs w:val="24"/>
        </w:rPr>
      </w:pPr>
    </w:p>
    <w:p w14:paraId="1E8F2250" w14:textId="77777777" w:rsidR="00EB0A12" w:rsidRDefault="00EB0A12" w:rsidP="003F4975">
      <w:pPr>
        <w:jc w:val="center"/>
        <w:rPr>
          <w:b/>
          <w:sz w:val="24"/>
          <w:szCs w:val="24"/>
        </w:rPr>
      </w:pPr>
    </w:p>
    <w:tbl>
      <w:tblPr>
        <w:tblW w:w="9837" w:type="dxa"/>
        <w:tblLook w:val="04A0" w:firstRow="1" w:lastRow="0" w:firstColumn="1" w:lastColumn="0" w:noHBand="0" w:noVBand="1"/>
      </w:tblPr>
      <w:tblGrid>
        <w:gridCol w:w="7196"/>
        <w:gridCol w:w="2641"/>
      </w:tblGrid>
      <w:tr w:rsidR="003C1363" w14:paraId="05582D42" w14:textId="77777777" w:rsidTr="00111D2E">
        <w:trPr>
          <w:cantSplit/>
          <w:trHeight w:val="1053"/>
        </w:trPr>
        <w:tc>
          <w:tcPr>
            <w:tcW w:w="7196" w:type="dxa"/>
            <w:tcBorders>
              <w:right w:val="single" w:sz="4" w:space="0" w:color="365F91"/>
            </w:tcBorders>
            <w:vAlign w:val="center"/>
          </w:tcPr>
          <w:p w14:paraId="7424084A" w14:textId="77777777" w:rsidR="003F4975" w:rsidRPr="00A5780B" w:rsidRDefault="003F4975" w:rsidP="008E2F47">
            <w:pPr>
              <w:pStyle w:val="Cabealho"/>
              <w:ind w:left="448" w:hanging="420"/>
              <w:jc w:val="both"/>
              <w:rPr>
                <w:rFonts w:cs="Arial"/>
                <w:i/>
                <w:iCs/>
                <w:sz w:val="16"/>
                <w:u w:val="single"/>
              </w:rPr>
            </w:pPr>
          </w:p>
          <w:p w14:paraId="255EE5B0" w14:textId="77777777" w:rsidR="003F4975" w:rsidRPr="00A5780B" w:rsidRDefault="003F4975" w:rsidP="008E2F47">
            <w:pPr>
              <w:pStyle w:val="Cabealho"/>
              <w:ind w:left="448" w:hanging="420"/>
              <w:jc w:val="both"/>
              <w:rPr>
                <w:rFonts w:cs="Arial"/>
                <w:i/>
                <w:iCs/>
                <w:sz w:val="16"/>
                <w:u w:val="single"/>
              </w:rPr>
            </w:pPr>
          </w:p>
          <w:p w14:paraId="449E4C81" w14:textId="77777777" w:rsidR="008E2F47" w:rsidRPr="008E2F47" w:rsidRDefault="008E2F47" w:rsidP="008E2F47">
            <w:pPr>
              <w:pStyle w:val="Cabealho"/>
              <w:ind w:left="448" w:hanging="420"/>
              <w:jc w:val="both"/>
              <w:rPr>
                <w:rFonts w:cs="Arial"/>
                <w:i/>
                <w:iCs/>
                <w:sz w:val="14"/>
                <w:szCs w:val="14"/>
              </w:rPr>
            </w:pPr>
          </w:p>
          <w:p w14:paraId="07E9DA37" w14:textId="77777777" w:rsidR="003F4975" w:rsidRPr="008E2F47" w:rsidRDefault="003F4975" w:rsidP="008E2F47">
            <w:pPr>
              <w:pStyle w:val="Cabealho"/>
              <w:ind w:left="448" w:hanging="420"/>
              <w:jc w:val="both"/>
              <w:rPr>
                <w:rFonts w:cs="Arial"/>
                <w:i/>
                <w:iCs/>
                <w:sz w:val="14"/>
                <w:szCs w:val="14"/>
              </w:rPr>
            </w:pPr>
          </w:p>
        </w:tc>
        <w:tc>
          <w:tcPr>
            <w:tcW w:w="26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3F3F3"/>
          </w:tcPr>
          <w:p w14:paraId="3165324B" w14:textId="77777777" w:rsidR="003C1363" w:rsidRPr="00804433" w:rsidRDefault="003C1363" w:rsidP="006E216F">
            <w:pPr>
              <w:jc w:val="center"/>
              <w:rPr>
                <w:rFonts w:cs="Arial"/>
                <w:b/>
                <w:bCs/>
                <w:color w:val="0000FF"/>
                <w:sz w:val="14"/>
              </w:rPr>
            </w:pPr>
            <w:r w:rsidRPr="00804433">
              <w:rPr>
                <w:rFonts w:cs="Arial"/>
                <w:b/>
                <w:bCs/>
                <w:color w:val="0000FF"/>
                <w:sz w:val="14"/>
              </w:rPr>
              <w:t>A preencher pelo IPQ</w:t>
            </w:r>
          </w:p>
          <w:p w14:paraId="12473793" w14:textId="77777777" w:rsidR="003F4975" w:rsidRPr="00804433" w:rsidRDefault="003F4975" w:rsidP="006E216F">
            <w:pPr>
              <w:jc w:val="center"/>
              <w:rPr>
                <w:rFonts w:cs="Arial"/>
                <w:i/>
                <w:iCs/>
                <w:color w:val="0000FF"/>
                <w:sz w:val="12"/>
              </w:rPr>
            </w:pPr>
          </w:p>
          <w:p w14:paraId="512BAB16" w14:textId="77777777" w:rsidR="003C1363" w:rsidRDefault="00111D2E" w:rsidP="006E216F">
            <w:pPr>
              <w:rPr>
                <w:rFonts w:cs="Arial"/>
                <w:color w:val="0000FF"/>
                <w:sz w:val="16"/>
              </w:rPr>
            </w:pPr>
            <w:r>
              <w:rPr>
                <w:rFonts w:cs="Arial"/>
                <w:color w:val="0000FF"/>
                <w:sz w:val="14"/>
              </w:rPr>
              <w:t xml:space="preserve">Processo </w:t>
            </w:r>
            <w:r w:rsidR="003C1363">
              <w:rPr>
                <w:rFonts w:cs="Arial"/>
                <w:color w:val="0000FF"/>
                <w:sz w:val="14"/>
              </w:rPr>
              <w:t>n</w:t>
            </w:r>
            <w:r w:rsidR="005C0AE0">
              <w:rPr>
                <w:rFonts w:cs="Arial"/>
                <w:color w:val="0000FF"/>
                <w:sz w:val="14"/>
              </w:rPr>
              <w:t>.</w:t>
            </w:r>
            <w:r w:rsidR="003C1363">
              <w:rPr>
                <w:rFonts w:cs="Arial"/>
                <w:color w:val="0000FF"/>
                <w:sz w:val="14"/>
              </w:rPr>
              <w:t>º</w:t>
            </w:r>
            <w:r>
              <w:rPr>
                <w:rFonts w:cs="Arial"/>
                <w:color w:val="0000FF"/>
                <w:sz w:val="14"/>
              </w:rPr>
              <w:t>/ano</w:t>
            </w:r>
            <w:r w:rsidR="003C1363">
              <w:rPr>
                <w:rFonts w:cs="Arial"/>
                <w:color w:val="0000FF"/>
                <w:sz w:val="16"/>
              </w:rPr>
              <w:t xml:space="preserve">: </w:t>
            </w:r>
            <w:r w:rsidR="0040741D">
              <w:rPr>
                <w:rFonts w:cs="Arial"/>
                <w:color w:val="0000FF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1363">
              <w:rPr>
                <w:rFonts w:cs="Arial"/>
                <w:color w:val="0000FF"/>
                <w:sz w:val="16"/>
              </w:rPr>
              <w:instrText xml:space="preserve"> FORMTEXT </w:instrText>
            </w:r>
            <w:r w:rsidR="0040741D">
              <w:rPr>
                <w:rFonts w:cs="Arial"/>
                <w:color w:val="0000FF"/>
                <w:sz w:val="16"/>
              </w:rPr>
            </w:r>
            <w:r w:rsidR="0040741D">
              <w:rPr>
                <w:rFonts w:cs="Arial"/>
                <w:color w:val="0000FF"/>
                <w:sz w:val="16"/>
              </w:rPr>
              <w:fldChar w:fldCharType="separate"/>
            </w:r>
            <w:r w:rsidR="003C1363">
              <w:rPr>
                <w:rFonts w:cs="Arial"/>
                <w:noProof/>
                <w:color w:val="0000FF"/>
                <w:sz w:val="16"/>
              </w:rPr>
              <w:t> </w:t>
            </w:r>
            <w:r w:rsidR="003C1363">
              <w:rPr>
                <w:rFonts w:cs="Arial"/>
                <w:noProof/>
                <w:color w:val="0000FF"/>
                <w:sz w:val="16"/>
              </w:rPr>
              <w:t> </w:t>
            </w:r>
            <w:r w:rsidR="003C1363">
              <w:rPr>
                <w:rFonts w:cs="Arial"/>
                <w:noProof/>
                <w:color w:val="0000FF"/>
                <w:sz w:val="16"/>
              </w:rPr>
              <w:t> </w:t>
            </w:r>
            <w:r w:rsidR="003C1363">
              <w:rPr>
                <w:rFonts w:cs="Arial"/>
                <w:noProof/>
                <w:color w:val="0000FF"/>
                <w:sz w:val="16"/>
              </w:rPr>
              <w:t> </w:t>
            </w:r>
            <w:r w:rsidR="003C1363">
              <w:rPr>
                <w:rFonts w:cs="Arial"/>
                <w:noProof/>
                <w:color w:val="0000FF"/>
                <w:sz w:val="16"/>
              </w:rPr>
              <w:t> </w:t>
            </w:r>
            <w:r w:rsidR="0040741D">
              <w:rPr>
                <w:rFonts w:cs="Arial"/>
                <w:color w:val="0000FF"/>
                <w:sz w:val="16"/>
              </w:rPr>
              <w:fldChar w:fldCharType="end"/>
            </w:r>
            <w:r>
              <w:rPr>
                <w:rFonts w:cs="Arial"/>
                <w:color w:val="0000FF"/>
                <w:sz w:val="16"/>
              </w:rPr>
              <w:t xml:space="preserve">/ </w:t>
            </w:r>
            <w:r w:rsidR="0040741D">
              <w:rPr>
                <w:rFonts w:cs="Arial"/>
                <w:color w:val="0000FF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16"/>
              </w:rPr>
              <w:instrText xml:space="preserve"> FORMTEXT </w:instrText>
            </w:r>
            <w:r w:rsidR="0040741D">
              <w:rPr>
                <w:rFonts w:cs="Arial"/>
                <w:color w:val="0000FF"/>
                <w:sz w:val="16"/>
              </w:rPr>
            </w:r>
            <w:r w:rsidR="0040741D">
              <w:rPr>
                <w:rFonts w:cs="Arial"/>
                <w:color w:val="0000FF"/>
                <w:sz w:val="16"/>
              </w:rPr>
              <w:fldChar w:fldCharType="separate"/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 w:rsidR="0040741D">
              <w:rPr>
                <w:rFonts w:cs="Arial"/>
                <w:color w:val="0000FF"/>
                <w:sz w:val="16"/>
              </w:rPr>
              <w:fldChar w:fldCharType="end"/>
            </w:r>
          </w:p>
          <w:p w14:paraId="134F5D09" w14:textId="77777777" w:rsidR="00111D2E" w:rsidRDefault="00111D2E" w:rsidP="006E216F">
            <w:pPr>
              <w:rPr>
                <w:rFonts w:cs="Arial"/>
                <w:color w:val="0000FF"/>
                <w:sz w:val="16"/>
              </w:rPr>
            </w:pPr>
          </w:p>
          <w:p w14:paraId="66B0E747" w14:textId="77777777" w:rsidR="003C1363" w:rsidRDefault="00111D2E" w:rsidP="006E216F">
            <w:pPr>
              <w:rPr>
                <w:rFonts w:cs="Arial"/>
                <w:color w:val="0000FF"/>
                <w:sz w:val="16"/>
              </w:rPr>
            </w:pPr>
            <w:r>
              <w:rPr>
                <w:rFonts w:cs="Arial"/>
                <w:color w:val="0000FF"/>
                <w:sz w:val="16"/>
              </w:rPr>
              <w:t xml:space="preserve">Data </w:t>
            </w:r>
            <w:r w:rsidR="005C0AE0">
              <w:rPr>
                <w:rFonts w:cs="Arial"/>
                <w:color w:val="0000FF"/>
                <w:sz w:val="16"/>
              </w:rPr>
              <w:t xml:space="preserve">de </w:t>
            </w:r>
            <w:r>
              <w:rPr>
                <w:rFonts w:cs="Arial"/>
                <w:color w:val="0000FF"/>
                <w:sz w:val="16"/>
              </w:rPr>
              <w:t xml:space="preserve">receção:   </w:t>
            </w:r>
            <w:r w:rsidR="0040741D">
              <w:rPr>
                <w:rFonts w:cs="Arial"/>
                <w:color w:val="0000FF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16"/>
              </w:rPr>
              <w:instrText xml:space="preserve"> FORMTEXT </w:instrText>
            </w:r>
            <w:r w:rsidR="0040741D">
              <w:rPr>
                <w:rFonts w:cs="Arial"/>
                <w:color w:val="0000FF"/>
                <w:sz w:val="16"/>
              </w:rPr>
            </w:r>
            <w:r w:rsidR="0040741D">
              <w:rPr>
                <w:rFonts w:cs="Arial"/>
                <w:color w:val="0000FF"/>
                <w:sz w:val="16"/>
              </w:rPr>
              <w:fldChar w:fldCharType="separate"/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>
              <w:rPr>
                <w:rFonts w:cs="Arial"/>
                <w:noProof/>
                <w:color w:val="0000FF"/>
                <w:sz w:val="16"/>
              </w:rPr>
              <w:t> </w:t>
            </w:r>
            <w:r w:rsidR="0040741D">
              <w:rPr>
                <w:rFonts w:cs="Arial"/>
                <w:color w:val="0000FF"/>
                <w:sz w:val="16"/>
              </w:rPr>
              <w:fldChar w:fldCharType="end"/>
            </w:r>
          </w:p>
          <w:p w14:paraId="2BA573CC" w14:textId="77777777" w:rsidR="003C1363" w:rsidRDefault="003C1363" w:rsidP="006E216F">
            <w:pPr>
              <w:rPr>
                <w:rFonts w:cs="Arial"/>
                <w:color w:val="0000FF"/>
                <w:sz w:val="16"/>
                <w:u w:val="single"/>
              </w:rPr>
            </w:pPr>
          </w:p>
        </w:tc>
      </w:tr>
    </w:tbl>
    <w:p w14:paraId="22CCEFC8" w14:textId="77777777" w:rsidR="003F4975" w:rsidRPr="009A4295" w:rsidRDefault="003F4975" w:rsidP="003760A4">
      <w:pPr>
        <w:pStyle w:val="Pargrafo1"/>
        <w:ind w:left="567"/>
        <w:jc w:val="both"/>
        <w:rPr>
          <w:sz w:val="2"/>
          <w:szCs w:val="2"/>
        </w:rPr>
      </w:pPr>
    </w:p>
    <w:p w14:paraId="2B1784FA" w14:textId="77777777" w:rsidR="00312048" w:rsidRPr="003760A4" w:rsidRDefault="00312048" w:rsidP="007C46ED">
      <w:pPr>
        <w:pStyle w:val="Pargrafo2"/>
      </w:pPr>
      <w:r>
        <w:t>1</w:t>
      </w:r>
      <w:r w:rsidRPr="003760A4">
        <w:t>.</w:t>
      </w:r>
      <w:r>
        <w:t xml:space="preserve">   In</w:t>
      </w:r>
      <w:r w:rsidR="00B248B9">
        <w:t>trodução</w:t>
      </w:r>
    </w:p>
    <w:p w14:paraId="405542F0" w14:textId="77777777" w:rsidR="00312048" w:rsidRPr="00E9769D" w:rsidRDefault="00312048" w:rsidP="00E9769D">
      <w:pPr>
        <w:spacing w:line="360" w:lineRule="auto"/>
        <w:jc w:val="both"/>
        <w:rPr>
          <w:sz w:val="12"/>
          <w:szCs w:val="12"/>
        </w:rPr>
      </w:pPr>
    </w:p>
    <w:p w14:paraId="21F5BC0B" w14:textId="77777777" w:rsidR="00B248B9" w:rsidRDefault="00546164" w:rsidP="00F06649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 organismos de avaliação da conformidade candidatos </w:t>
      </w:r>
      <w:r w:rsidR="008F7E67">
        <w:rPr>
          <w:sz w:val="16"/>
          <w:szCs w:val="16"/>
        </w:rPr>
        <w:t xml:space="preserve">a </w:t>
      </w:r>
      <w:r w:rsidR="008F7E67" w:rsidRPr="004749C0">
        <w:rPr>
          <w:sz w:val="16"/>
          <w:szCs w:val="16"/>
        </w:rPr>
        <w:t>Organismo Notificado</w:t>
      </w:r>
      <w:r w:rsidR="008F7E67">
        <w:rPr>
          <w:sz w:val="16"/>
          <w:szCs w:val="16"/>
        </w:rPr>
        <w:t xml:space="preserve"> </w:t>
      </w:r>
      <w:r w:rsidR="008F7E67" w:rsidRPr="008F7E67">
        <w:rPr>
          <w:sz w:val="16"/>
          <w:szCs w:val="16"/>
        </w:rPr>
        <w:t xml:space="preserve">ou </w:t>
      </w:r>
      <w:r w:rsidR="008F7E67">
        <w:rPr>
          <w:sz w:val="16"/>
          <w:szCs w:val="16"/>
        </w:rPr>
        <w:t>Entidade Terceira R</w:t>
      </w:r>
      <w:r w:rsidR="008F7E67" w:rsidRPr="008F7E67">
        <w:rPr>
          <w:sz w:val="16"/>
          <w:szCs w:val="16"/>
        </w:rPr>
        <w:t xml:space="preserve">econhecida </w:t>
      </w:r>
      <w:r>
        <w:rPr>
          <w:sz w:val="16"/>
          <w:szCs w:val="16"/>
        </w:rPr>
        <w:t>devem estar acreditados</w:t>
      </w:r>
      <w:r w:rsidR="008A4CAA">
        <w:rPr>
          <w:sz w:val="16"/>
          <w:szCs w:val="16"/>
        </w:rPr>
        <w:t>,</w:t>
      </w:r>
      <w:r>
        <w:rPr>
          <w:sz w:val="16"/>
          <w:szCs w:val="16"/>
        </w:rPr>
        <w:t xml:space="preserve"> para o âmbito de notificação pretendido</w:t>
      </w:r>
      <w:r w:rsidR="008A4CAA">
        <w:rPr>
          <w:sz w:val="16"/>
          <w:szCs w:val="16"/>
        </w:rPr>
        <w:t>,</w:t>
      </w:r>
      <w:r>
        <w:rPr>
          <w:sz w:val="16"/>
          <w:szCs w:val="16"/>
        </w:rPr>
        <w:t xml:space="preserve"> pelo Instituto Português da Acreditação (IPAC)</w:t>
      </w:r>
      <w:r w:rsidR="008A4CAA">
        <w:rPr>
          <w:sz w:val="16"/>
          <w:szCs w:val="16"/>
        </w:rPr>
        <w:t>,</w:t>
      </w:r>
      <w:r>
        <w:rPr>
          <w:sz w:val="16"/>
          <w:szCs w:val="16"/>
        </w:rPr>
        <w:t xml:space="preserve"> a</w:t>
      </w:r>
      <w:r w:rsidR="00B248B9">
        <w:rPr>
          <w:sz w:val="16"/>
          <w:szCs w:val="16"/>
        </w:rPr>
        <w:t xml:space="preserve">o abrigo do </w:t>
      </w:r>
      <w:r w:rsidR="00E9769D">
        <w:rPr>
          <w:sz w:val="16"/>
          <w:szCs w:val="16"/>
        </w:rPr>
        <w:t>estabelecido</w:t>
      </w:r>
      <w:r w:rsidR="00B248B9">
        <w:rPr>
          <w:sz w:val="16"/>
          <w:szCs w:val="16"/>
        </w:rPr>
        <w:t xml:space="preserve"> no artigo 2.º do Decreto-Lei n</w:t>
      </w:r>
      <w:r w:rsidR="00B82024">
        <w:rPr>
          <w:sz w:val="16"/>
          <w:szCs w:val="16"/>
        </w:rPr>
        <w:t>.º 23/2011, de 11 de fevereiro</w:t>
      </w:r>
      <w:r>
        <w:rPr>
          <w:sz w:val="16"/>
          <w:szCs w:val="16"/>
        </w:rPr>
        <w:t>.</w:t>
      </w:r>
    </w:p>
    <w:p w14:paraId="6B3BB714" w14:textId="77777777" w:rsidR="00DA01F7" w:rsidRDefault="00DA01F7" w:rsidP="00F06649">
      <w:pPr>
        <w:spacing w:line="360" w:lineRule="auto"/>
        <w:jc w:val="both"/>
        <w:rPr>
          <w:sz w:val="16"/>
          <w:szCs w:val="16"/>
        </w:rPr>
      </w:pPr>
    </w:p>
    <w:p w14:paraId="6CEB663C" w14:textId="77777777" w:rsidR="00DA01F7" w:rsidRDefault="00DA01F7" w:rsidP="00F06649">
      <w:pPr>
        <w:spacing w:line="360" w:lineRule="auto"/>
        <w:jc w:val="both"/>
        <w:rPr>
          <w:sz w:val="16"/>
          <w:szCs w:val="16"/>
        </w:rPr>
      </w:pPr>
    </w:p>
    <w:p w14:paraId="1DBE0243" w14:textId="77777777" w:rsidR="00B248B9" w:rsidRPr="00E9769D" w:rsidRDefault="00B248B9" w:rsidP="00E9769D">
      <w:pPr>
        <w:spacing w:line="360" w:lineRule="auto"/>
        <w:jc w:val="both"/>
        <w:rPr>
          <w:sz w:val="12"/>
          <w:szCs w:val="12"/>
        </w:rPr>
      </w:pPr>
    </w:p>
    <w:p w14:paraId="1D697E90" w14:textId="77777777" w:rsidR="00B248B9" w:rsidRPr="003760A4" w:rsidRDefault="00B248B9" w:rsidP="00B248B9">
      <w:pPr>
        <w:pStyle w:val="Pargrafo2"/>
      </w:pPr>
      <w:r>
        <w:t>2</w:t>
      </w:r>
      <w:r w:rsidRPr="003760A4">
        <w:t>.</w:t>
      </w:r>
      <w:r>
        <w:t xml:space="preserve">   Instruções de candidatura</w:t>
      </w:r>
    </w:p>
    <w:p w14:paraId="732912F5" w14:textId="77777777" w:rsidR="00B248B9" w:rsidRPr="00E9769D" w:rsidRDefault="00B248B9" w:rsidP="00E9769D">
      <w:pPr>
        <w:spacing w:line="360" w:lineRule="auto"/>
        <w:jc w:val="both"/>
        <w:rPr>
          <w:sz w:val="12"/>
          <w:szCs w:val="12"/>
        </w:rPr>
      </w:pPr>
    </w:p>
    <w:p w14:paraId="09C92723" w14:textId="77777777" w:rsidR="004B1BDA" w:rsidRDefault="006774DA" w:rsidP="00F06649">
      <w:pPr>
        <w:spacing w:line="360" w:lineRule="auto"/>
        <w:jc w:val="both"/>
        <w:rPr>
          <w:sz w:val="16"/>
          <w:szCs w:val="16"/>
        </w:rPr>
      </w:pPr>
      <w:r w:rsidRPr="006774DA">
        <w:rPr>
          <w:sz w:val="16"/>
          <w:szCs w:val="16"/>
        </w:rPr>
        <w:t xml:space="preserve">Após o respetivo preenchimento, </w:t>
      </w:r>
      <w:r w:rsidR="00604242">
        <w:rPr>
          <w:sz w:val="16"/>
          <w:szCs w:val="16"/>
        </w:rPr>
        <w:t>o</w:t>
      </w:r>
      <w:r w:rsidR="00604242" w:rsidRPr="004749C0">
        <w:rPr>
          <w:sz w:val="16"/>
          <w:szCs w:val="16"/>
        </w:rPr>
        <w:t xml:space="preserve"> presente formulário</w:t>
      </w:r>
      <w:r w:rsidR="00604242">
        <w:rPr>
          <w:sz w:val="16"/>
          <w:szCs w:val="16"/>
        </w:rPr>
        <w:t xml:space="preserve"> </w:t>
      </w:r>
      <w:r w:rsidRPr="006774DA">
        <w:rPr>
          <w:sz w:val="16"/>
          <w:szCs w:val="16"/>
        </w:rPr>
        <w:t>deve ser dirigido pelos organismos candidatos à notificação para o exercício da atividade de avaliação da conformidade ao Instituto Português da Qualidade (IPQ), enquanto autoridade notificadora, para dar início à instrução do processo de notificação.</w:t>
      </w:r>
      <w:r w:rsidR="00D43725">
        <w:rPr>
          <w:sz w:val="16"/>
          <w:szCs w:val="16"/>
        </w:rPr>
        <w:t xml:space="preserve"> </w:t>
      </w:r>
      <w:r w:rsidR="00604242">
        <w:rPr>
          <w:sz w:val="16"/>
          <w:szCs w:val="16"/>
        </w:rPr>
        <w:t xml:space="preserve">O envio dos elementos de candidatura deve ser feito através do contacto </w:t>
      </w:r>
      <w:hyperlink r:id="rId11" w:history="1">
        <w:r w:rsidR="00604242" w:rsidRPr="00DD7101">
          <w:rPr>
            <w:rStyle w:val="Hiperligao"/>
            <w:sz w:val="16"/>
            <w:szCs w:val="16"/>
          </w:rPr>
          <w:t>notifica@ipq.pt</w:t>
        </w:r>
      </w:hyperlink>
      <w:r w:rsidR="00604242">
        <w:rPr>
          <w:sz w:val="16"/>
          <w:szCs w:val="16"/>
        </w:rPr>
        <w:t>.</w:t>
      </w:r>
    </w:p>
    <w:p w14:paraId="04EF0D03" w14:textId="77777777" w:rsidR="006774DA" w:rsidRPr="006774DA" w:rsidRDefault="006774DA" w:rsidP="006774DA">
      <w:pPr>
        <w:spacing w:line="360" w:lineRule="auto"/>
        <w:jc w:val="both"/>
        <w:rPr>
          <w:sz w:val="12"/>
          <w:szCs w:val="12"/>
        </w:rPr>
      </w:pPr>
    </w:p>
    <w:p w14:paraId="61D2CE68" w14:textId="77777777" w:rsidR="006774DA" w:rsidRPr="006774DA" w:rsidRDefault="006774DA" w:rsidP="006774DA">
      <w:pPr>
        <w:spacing w:line="360" w:lineRule="auto"/>
        <w:jc w:val="both"/>
        <w:rPr>
          <w:b/>
          <w:sz w:val="16"/>
          <w:szCs w:val="16"/>
        </w:rPr>
      </w:pPr>
      <w:r w:rsidRPr="006774DA">
        <w:rPr>
          <w:b/>
          <w:sz w:val="16"/>
          <w:szCs w:val="16"/>
        </w:rPr>
        <w:t>Concessão da notificação</w:t>
      </w:r>
    </w:p>
    <w:p w14:paraId="6F454CF6" w14:textId="77777777" w:rsidR="006774DA" w:rsidRDefault="006774DA" w:rsidP="006774DA">
      <w:pPr>
        <w:spacing w:line="360" w:lineRule="auto"/>
        <w:jc w:val="both"/>
        <w:rPr>
          <w:sz w:val="16"/>
          <w:szCs w:val="16"/>
        </w:rPr>
      </w:pPr>
      <w:r w:rsidRPr="006774DA">
        <w:rPr>
          <w:sz w:val="16"/>
          <w:szCs w:val="16"/>
        </w:rPr>
        <w:t>O requerente que apresente a candidatura a organismo notificado ou entidade terceira reconhecida, pela primeira vez, deverá formalizar esta através do presente formulário, assinalando a opção “Concessão”, acompanhado da documentação indicada no quadro V.</w:t>
      </w:r>
    </w:p>
    <w:p w14:paraId="50A669C2" w14:textId="77777777" w:rsidR="00B55D0F" w:rsidRPr="00B55D0F" w:rsidRDefault="00B55D0F" w:rsidP="006774DA">
      <w:pPr>
        <w:spacing w:line="360" w:lineRule="auto"/>
        <w:jc w:val="both"/>
        <w:rPr>
          <w:b/>
          <w:sz w:val="10"/>
          <w:szCs w:val="10"/>
        </w:rPr>
      </w:pPr>
    </w:p>
    <w:p w14:paraId="1B342300" w14:textId="77777777" w:rsidR="006774DA" w:rsidRPr="006774DA" w:rsidRDefault="006774DA" w:rsidP="006774DA">
      <w:pPr>
        <w:spacing w:line="360" w:lineRule="auto"/>
        <w:jc w:val="both"/>
        <w:rPr>
          <w:b/>
          <w:sz w:val="16"/>
          <w:szCs w:val="16"/>
        </w:rPr>
      </w:pPr>
      <w:r w:rsidRPr="006774DA">
        <w:rPr>
          <w:b/>
          <w:sz w:val="16"/>
          <w:szCs w:val="16"/>
        </w:rPr>
        <w:t>Extensão/Restrição da notificação</w:t>
      </w:r>
    </w:p>
    <w:p w14:paraId="3A2F8394" w14:textId="77777777" w:rsidR="006774DA" w:rsidRDefault="006774DA" w:rsidP="006774DA">
      <w:pPr>
        <w:spacing w:line="360" w:lineRule="auto"/>
        <w:jc w:val="both"/>
        <w:rPr>
          <w:sz w:val="16"/>
          <w:szCs w:val="16"/>
        </w:rPr>
      </w:pPr>
      <w:r w:rsidRPr="006774DA">
        <w:rPr>
          <w:sz w:val="16"/>
          <w:szCs w:val="16"/>
        </w:rPr>
        <w:t>Os organismos ou entidades terceiras que se encontrem notificados, podem solicitar a extensão ou a restrição do âmbito da sua notificação.</w:t>
      </w:r>
      <w:r>
        <w:rPr>
          <w:sz w:val="16"/>
          <w:szCs w:val="16"/>
        </w:rPr>
        <w:t xml:space="preserve"> </w:t>
      </w:r>
      <w:r w:rsidRPr="006774DA">
        <w:rPr>
          <w:sz w:val="16"/>
          <w:szCs w:val="16"/>
        </w:rPr>
        <w:t xml:space="preserve">A candidatura deve ser formalizada através do presente formulário, assinalando a opção “Extensão” ou “Restrição”, acompanhado da documentação indicada no quadro V. </w:t>
      </w:r>
    </w:p>
    <w:p w14:paraId="4BD790AB" w14:textId="77777777" w:rsidR="00B55D0F" w:rsidRPr="00B55D0F" w:rsidRDefault="00B55D0F" w:rsidP="006774DA">
      <w:pPr>
        <w:spacing w:line="360" w:lineRule="auto"/>
        <w:jc w:val="both"/>
        <w:rPr>
          <w:sz w:val="10"/>
          <w:szCs w:val="10"/>
        </w:rPr>
      </w:pPr>
    </w:p>
    <w:p w14:paraId="27D5CA09" w14:textId="77777777" w:rsidR="006774DA" w:rsidRPr="006774DA" w:rsidRDefault="006774DA" w:rsidP="006774DA">
      <w:pPr>
        <w:spacing w:line="360" w:lineRule="auto"/>
        <w:jc w:val="both"/>
        <w:rPr>
          <w:b/>
          <w:sz w:val="16"/>
          <w:szCs w:val="16"/>
        </w:rPr>
      </w:pPr>
      <w:r w:rsidRPr="006774DA">
        <w:rPr>
          <w:b/>
          <w:sz w:val="16"/>
          <w:szCs w:val="16"/>
        </w:rPr>
        <w:t xml:space="preserve">Renotificação </w:t>
      </w:r>
    </w:p>
    <w:p w14:paraId="4FB493E9" w14:textId="77777777" w:rsidR="00CD7772" w:rsidRDefault="006774DA" w:rsidP="006774DA">
      <w:pPr>
        <w:spacing w:line="360" w:lineRule="auto"/>
        <w:jc w:val="both"/>
        <w:rPr>
          <w:sz w:val="16"/>
          <w:szCs w:val="16"/>
        </w:rPr>
      </w:pPr>
      <w:r w:rsidRPr="006774DA">
        <w:rPr>
          <w:sz w:val="16"/>
          <w:szCs w:val="16"/>
        </w:rPr>
        <w:t>Os organismos ou entidades terceiras que se encontravam notificados ao abrigo da anterior legislação europeia</w:t>
      </w:r>
      <w:r w:rsidR="00B55D0F">
        <w:rPr>
          <w:sz w:val="16"/>
          <w:szCs w:val="16"/>
        </w:rPr>
        <w:t xml:space="preserve"> (exemplo: Diretiva 2009/105/CE</w:t>
      </w:r>
      <w:r w:rsidRPr="006774DA">
        <w:rPr>
          <w:sz w:val="16"/>
          <w:szCs w:val="16"/>
        </w:rPr>
        <w:t>) podem solicitar a sua renotificação no mesmo âmbito para a correspondente legislação europeia em vigor. A candidatura deve ser formalizada através do presente formulário, assinalando a opção “Renotificação”, acompanhado da documentação indicada no quadro V.</w:t>
      </w:r>
    </w:p>
    <w:p w14:paraId="5D9B26E9" w14:textId="77777777" w:rsidR="00DA01F7" w:rsidRDefault="00DA01F7" w:rsidP="006774DA">
      <w:pPr>
        <w:spacing w:line="360" w:lineRule="auto"/>
        <w:jc w:val="both"/>
        <w:rPr>
          <w:sz w:val="16"/>
          <w:szCs w:val="16"/>
        </w:rPr>
      </w:pPr>
    </w:p>
    <w:p w14:paraId="2430AD9C" w14:textId="77777777" w:rsidR="00DA01F7" w:rsidRDefault="00DA01F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A8101E6" w14:textId="77777777" w:rsidR="00DA01F7" w:rsidRDefault="00DA01F7" w:rsidP="006774DA">
      <w:pPr>
        <w:spacing w:line="360" w:lineRule="auto"/>
        <w:jc w:val="both"/>
        <w:rPr>
          <w:sz w:val="16"/>
          <w:szCs w:val="16"/>
        </w:rPr>
      </w:pPr>
    </w:p>
    <w:p w14:paraId="4232D8A7" w14:textId="77777777" w:rsidR="006774DA" w:rsidRPr="00E9769D" w:rsidRDefault="006774DA" w:rsidP="006774DA">
      <w:pPr>
        <w:spacing w:line="360" w:lineRule="auto"/>
        <w:jc w:val="both"/>
        <w:rPr>
          <w:sz w:val="12"/>
          <w:szCs w:val="12"/>
        </w:rPr>
      </w:pPr>
    </w:p>
    <w:p w14:paraId="33AE6180" w14:textId="77777777" w:rsidR="008210D5" w:rsidRPr="00960049" w:rsidRDefault="00B248B9" w:rsidP="007C46ED">
      <w:pPr>
        <w:pStyle w:val="Pargrafo2"/>
      </w:pPr>
      <w:r>
        <w:t>3</w:t>
      </w:r>
      <w:r w:rsidR="0076001A" w:rsidRPr="00960049">
        <w:t>.</w:t>
      </w:r>
      <w:r w:rsidR="003760A4" w:rsidRPr="00960049">
        <w:t xml:space="preserve">   </w:t>
      </w:r>
      <w:r w:rsidR="00312048">
        <w:t>âmbito da Canditatura</w:t>
      </w:r>
    </w:p>
    <w:p w14:paraId="43DF3561" w14:textId="77777777" w:rsidR="0076001A" w:rsidRPr="00E9769D" w:rsidRDefault="0076001A" w:rsidP="00E9769D">
      <w:pPr>
        <w:spacing w:line="360" w:lineRule="auto"/>
        <w:jc w:val="both"/>
        <w:rPr>
          <w:sz w:val="12"/>
          <w:szCs w:val="12"/>
        </w:rPr>
      </w:pPr>
    </w:p>
    <w:p w14:paraId="650FA7D2" w14:textId="77777777" w:rsidR="005B118E" w:rsidRDefault="00BD255C" w:rsidP="002507A0">
      <w:pPr>
        <w:spacing w:line="360" w:lineRule="auto"/>
        <w:jc w:val="both"/>
        <w:rPr>
          <w:sz w:val="16"/>
          <w:szCs w:val="16"/>
        </w:rPr>
      </w:pPr>
      <w:r w:rsidRPr="004749C0">
        <w:rPr>
          <w:sz w:val="16"/>
          <w:szCs w:val="16"/>
        </w:rPr>
        <w:t xml:space="preserve">O presente formulário de candidatura </w:t>
      </w:r>
      <w:r w:rsidR="002507A0">
        <w:rPr>
          <w:sz w:val="16"/>
          <w:szCs w:val="16"/>
        </w:rPr>
        <w:t>destina-se à</w:t>
      </w:r>
      <w:r w:rsidRPr="004749C0">
        <w:rPr>
          <w:sz w:val="16"/>
          <w:szCs w:val="16"/>
        </w:rPr>
        <w:t xml:space="preserve"> recolha de informação relativa ao candidato a Organismo Notificado</w:t>
      </w:r>
      <w:r w:rsidR="005B118E">
        <w:rPr>
          <w:sz w:val="16"/>
          <w:szCs w:val="16"/>
        </w:rPr>
        <w:t xml:space="preserve"> </w:t>
      </w:r>
      <w:r w:rsidR="00390465">
        <w:rPr>
          <w:sz w:val="16"/>
          <w:szCs w:val="16"/>
        </w:rPr>
        <w:t xml:space="preserve">ou Entidade Terceira Reconhecida </w:t>
      </w:r>
      <w:r w:rsidR="00F61CB4" w:rsidRPr="004749C0">
        <w:rPr>
          <w:sz w:val="16"/>
          <w:szCs w:val="16"/>
        </w:rPr>
        <w:t>no âmbito d</w:t>
      </w:r>
      <w:r w:rsidR="005B118E">
        <w:rPr>
          <w:sz w:val="16"/>
          <w:szCs w:val="16"/>
        </w:rPr>
        <w:t>a</w:t>
      </w:r>
      <w:r w:rsidR="00390465">
        <w:rPr>
          <w:sz w:val="16"/>
          <w:szCs w:val="16"/>
        </w:rPr>
        <w:t xml:space="preserve"> </w:t>
      </w:r>
      <w:r w:rsidR="005B118E">
        <w:rPr>
          <w:sz w:val="16"/>
          <w:szCs w:val="16"/>
        </w:rPr>
        <w:t>legislação comunitária</w:t>
      </w:r>
      <w:r w:rsidR="00312048">
        <w:rPr>
          <w:sz w:val="16"/>
          <w:szCs w:val="16"/>
        </w:rPr>
        <w:t xml:space="preserve"> abaixo assinalada:</w:t>
      </w:r>
    </w:p>
    <w:p w14:paraId="24A61E79" w14:textId="77777777" w:rsidR="00390465" w:rsidRPr="008D0D60" w:rsidRDefault="00390465" w:rsidP="002507A0">
      <w:pPr>
        <w:spacing w:line="360" w:lineRule="auto"/>
        <w:jc w:val="both"/>
        <w:rPr>
          <w:sz w:val="6"/>
          <w:szCs w:val="6"/>
        </w:rPr>
      </w:pPr>
    </w:p>
    <w:p w14:paraId="13EBD31D" w14:textId="77777777" w:rsidR="005B118E" w:rsidRDefault="008D4A26" w:rsidP="002507A0">
      <w:pPr>
        <w:spacing w:line="360" w:lineRule="auto"/>
        <w:jc w:val="both"/>
        <w:rPr>
          <w:sz w:val="14"/>
          <w:szCs w:val="14"/>
        </w:rPr>
      </w:pPr>
      <w:r w:rsidRPr="008D4A26">
        <w:rPr>
          <w:sz w:val="14"/>
          <w:szCs w:val="14"/>
        </w:rPr>
        <w:t>(</w:t>
      </w:r>
      <w:r w:rsidR="00C348F8">
        <w:rPr>
          <w:sz w:val="14"/>
          <w:szCs w:val="14"/>
        </w:rPr>
        <w:t>a</w:t>
      </w:r>
      <w:r w:rsidR="00CA1289" w:rsidRPr="008D4A26">
        <w:rPr>
          <w:sz w:val="14"/>
          <w:szCs w:val="14"/>
        </w:rPr>
        <w:t>ssinale a opção pretendida</w:t>
      </w:r>
      <w:r w:rsidRPr="008D4A26">
        <w:rPr>
          <w:sz w:val="14"/>
          <w:szCs w:val="14"/>
        </w:rPr>
        <w:t>)</w:t>
      </w:r>
    </w:p>
    <w:p w14:paraId="590EBA21" w14:textId="77777777" w:rsidR="00446CF3" w:rsidRDefault="00446CF3" w:rsidP="002507A0">
      <w:pPr>
        <w:spacing w:line="360" w:lineRule="auto"/>
        <w:jc w:val="both"/>
        <w:rPr>
          <w:sz w:val="14"/>
          <w:szCs w:val="14"/>
        </w:rPr>
      </w:pPr>
    </w:p>
    <w:tbl>
      <w:tblPr>
        <w:tblStyle w:val="TabelacomGrelha"/>
        <w:tblW w:w="14836" w:type="dxa"/>
        <w:tblInd w:w="108" w:type="dxa"/>
        <w:tblLook w:val="04A0" w:firstRow="1" w:lastRow="0" w:firstColumn="1" w:lastColumn="0" w:noHBand="0" w:noVBand="1"/>
      </w:tblPr>
      <w:tblGrid>
        <w:gridCol w:w="567"/>
        <w:gridCol w:w="9072"/>
        <w:gridCol w:w="5197"/>
      </w:tblGrid>
      <w:tr w:rsidR="00455E60" w:rsidRPr="00294E1E" w14:paraId="5EEA9533" w14:textId="77777777" w:rsidTr="00455E60">
        <w:trPr>
          <w:gridAfter w:val="1"/>
          <w:wAfter w:w="5197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075F7A" w14:textId="77777777" w:rsidR="00455E60" w:rsidRDefault="00455E60" w:rsidP="00A47EC4">
            <w:pPr>
              <w:pStyle w:val="NormalBilingue"/>
              <w:ind w:left="0" w:firstLine="0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6E69CD8" w14:textId="77777777" w:rsidR="00455E60" w:rsidRDefault="00446CF3" w:rsidP="00546164">
            <w:pPr>
              <w:spacing w:line="36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Diretiva 2013/29</w:t>
            </w:r>
            <w:r w:rsidR="00455E60" w:rsidRPr="00CD126B">
              <w:rPr>
                <w:b/>
                <w:sz w:val="15"/>
                <w:szCs w:val="15"/>
              </w:rPr>
              <w:t>/UE</w:t>
            </w:r>
            <w:r w:rsidR="00455E60" w:rsidRPr="00CD126B">
              <w:rPr>
                <w:sz w:val="15"/>
                <w:szCs w:val="15"/>
              </w:rPr>
              <w:t>, do Parlame</w:t>
            </w:r>
            <w:r w:rsidR="00455E60">
              <w:rPr>
                <w:sz w:val="15"/>
                <w:szCs w:val="15"/>
              </w:rPr>
              <w:t xml:space="preserve">nto Europeu e do Conselho, de </w:t>
            </w:r>
            <w:r>
              <w:rPr>
                <w:sz w:val="15"/>
                <w:szCs w:val="15"/>
              </w:rPr>
              <w:t>12</w:t>
            </w:r>
            <w:r w:rsidR="00455E60" w:rsidRPr="00CD126B">
              <w:rPr>
                <w:sz w:val="15"/>
                <w:szCs w:val="15"/>
              </w:rPr>
              <w:t xml:space="preserve"> de </w:t>
            </w:r>
            <w:r>
              <w:rPr>
                <w:sz w:val="15"/>
                <w:szCs w:val="15"/>
              </w:rPr>
              <w:t>junho</w:t>
            </w:r>
            <w:r w:rsidR="00455E60">
              <w:rPr>
                <w:sz w:val="15"/>
                <w:szCs w:val="15"/>
              </w:rPr>
              <w:t xml:space="preserve"> de 2013</w:t>
            </w:r>
            <w:r w:rsidR="00455E60" w:rsidRPr="00CD126B">
              <w:rPr>
                <w:sz w:val="15"/>
                <w:szCs w:val="15"/>
              </w:rPr>
              <w:t xml:space="preserve"> relativa </w:t>
            </w:r>
            <w:r w:rsidR="003E2673" w:rsidRPr="003E2673">
              <w:rPr>
                <w:sz w:val="15"/>
                <w:szCs w:val="15"/>
              </w:rPr>
              <w:t>à harmonização das legislações dos Estados-Membros respeitantes à disponibilização no mercado de</w:t>
            </w:r>
            <w:r>
              <w:rPr>
                <w:sz w:val="15"/>
                <w:szCs w:val="15"/>
              </w:rPr>
              <w:t xml:space="preserve"> artigos de pirotecnia</w:t>
            </w:r>
            <w:r w:rsidR="00455E60">
              <w:rPr>
                <w:sz w:val="15"/>
                <w:szCs w:val="15"/>
              </w:rPr>
              <w:t>.</w:t>
            </w:r>
          </w:p>
          <w:p w14:paraId="781BD5EB" w14:textId="77777777" w:rsidR="00455E60" w:rsidRPr="00294E1E" w:rsidRDefault="00455E60">
            <w:pPr>
              <w:overflowPunct/>
              <w:autoSpaceDE/>
              <w:autoSpaceDN/>
              <w:adjustRightInd/>
              <w:textAlignment w:val="auto"/>
              <w:rPr>
                <w:b/>
                <w:iCs/>
              </w:rPr>
            </w:pPr>
          </w:p>
        </w:tc>
      </w:tr>
      <w:tr w:rsidR="00455E60" w14:paraId="63391D76" w14:textId="77777777" w:rsidTr="00CD12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6AB70B" w14:textId="77777777" w:rsidR="00455E60" w:rsidRPr="00294E1E" w:rsidRDefault="00455E60" w:rsidP="00CD126B">
            <w:pPr>
              <w:pStyle w:val="NormalBilingue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FD01F4" w14:textId="77777777" w:rsidR="00455E60" w:rsidRDefault="00455E60" w:rsidP="00546164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2013/53/UE</w:t>
            </w:r>
            <w:r w:rsidRPr="00CD126B">
              <w:rPr>
                <w:sz w:val="15"/>
                <w:szCs w:val="15"/>
              </w:rPr>
              <w:t>, do Parlame</w:t>
            </w:r>
            <w:r>
              <w:rPr>
                <w:sz w:val="15"/>
                <w:szCs w:val="15"/>
              </w:rPr>
              <w:t>nto Europeu e do Conselho, de 20</w:t>
            </w:r>
            <w:r w:rsidRPr="00CD126B">
              <w:rPr>
                <w:sz w:val="15"/>
                <w:szCs w:val="15"/>
              </w:rPr>
              <w:t xml:space="preserve"> de </w:t>
            </w:r>
            <w:r>
              <w:rPr>
                <w:sz w:val="15"/>
                <w:szCs w:val="15"/>
              </w:rPr>
              <w:t>novembro de 2013</w:t>
            </w:r>
            <w:r w:rsidRPr="00CD126B">
              <w:rPr>
                <w:sz w:val="15"/>
                <w:szCs w:val="15"/>
              </w:rPr>
              <w:t xml:space="preserve"> relativa </w:t>
            </w:r>
            <w:r>
              <w:rPr>
                <w:sz w:val="15"/>
                <w:szCs w:val="15"/>
              </w:rPr>
              <w:t>às embarcações de recreio e às motas de água e que revoga a Diretiva 94/25/CE.</w:t>
            </w:r>
          </w:p>
          <w:p w14:paraId="6540C920" w14:textId="77777777" w:rsidR="00455E60" w:rsidRPr="00CD126B" w:rsidRDefault="00455E60" w:rsidP="00CD126B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170C884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5EC9150B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5E60" w14:paraId="10F777CB" w14:textId="77777777" w:rsidTr="00CD12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C34B3" w14:textId="77777777" w:rsidR="00455E60" w:rsidRDefault="00455E60" w:rsidP="00CD126B">
            <w:pPr>
              <w:pStyle w:val="NormalBilingue"/>
            </w:pPr>
            <w:r w:rsidRPr="00294E1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1E">
              <w:instrText xml:space="preserve"> FORMCHECKBOX </w:instrText>
            </w:r>
            <w:r w:rsidR="00000000">
              <w:fldChar w:fldCharType="separate"/>
            </w:r>
            <w:r w:rsidRPr="00294E1E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7EE8208" w14:textId="77777777" w:rsidR="00455E60" w:rsidRPr="00CD126B" w:rsidRDefault="00455E60" w:rsidP="00B55D0F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2014/29/UE</w:t>
            </w:r>
            <w:r w:rsidRPr="00CD126B">
              <w:rPr>
                <w:sz w:val="15"/>
                <w:szCs w:val="15"/>
              </w:rPr>
              <w:t>, do Parlamento Europeu e do Conselho, de 26 de fevereiro de 2014, relativa à harmonização da</w:t>
            </w:r>
            <w:r>
              <w:rPr>
                <w:sz w:val="15"/>
                <w:szCs w:val="15"/>
              </w:rPr>
              <w:t xml:space="preserve"> </w:t>
            </w:r>
            <w:r w:rsidRPr="00CD126B">
              <w:rPr>
                <w:sz w:val="15"/>
                <w:szCs w:val="15"/>
              </w:rPr>
              <w:t>legislação dos Estados-Membros respeitante à disponibilização de recipientes sob pressão simples no mercado</w:t>
            </w:r>
            <w:r>
              <w:rPr>
                <w:sz w:val="15"/>
                <w:szCs w:val="15"/>
              </w:rPr>
              <w:t>.</w:t>
            </w:r>
          </w:p>
          <w:p w14:paraId="53FF3FED" w14:textId="77777777" w:rsidR="00455E60" w:rsidRPr="00CD126B" w:rsidRDefault="00455E60" w:rsidP="00B55D0F">
            <w:pPr>
              <w:spacing w:line="36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2444AD5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5E60" w14:paraId="42E0DE95" w14:textId="77777777" w:rsidTr="00CD12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BB52E3" w14:textId="77777777" w:rsidR="00455E60" w:rsidRPr="00294E1E" w:rsidRDefault="00455E60" w:rsidP="00CD126B">
            <w:pPr>
              <w:pStyle w:val="NormalBilingue"/>
            </w:pPr>
            <w:r w:rsidRPr="00294E1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1E">
              <w:instrText xml:space="preserve"> FORMCHECKBOX </w:instrText>
            </w:r>
            <w:r w:rsidR="00000000">
              <w:fldChar w:fldCharType="separate"/>
            </w:r>
            <w:r w:rsidRPr="00294E1E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D67720F" w14:textId="77777777" w:rsidR="00455E60" w:rsidRPr="00CD126B" w:rsidRDefault="003E2673" w:rsidP="00B55D0F">
            <w:pPr>
              <w:spacing w:line="36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Diretiva 2014/30</w:t>
            </w:r>
            <w:r w:rsidR="00455E60" w:rsidRPr="00CD126B">
              <w:rPr>
                <w:b/>
                <w:sz w:val="15"/>
                <w:szCs w:val="15"/>
              </w:rPr>
              <w:t>/UE</w:t>
            </w:r>
            <w:r w:rsidR="00455E60" w:rsidRPr="00CD126B">
              <w:rPr>
                <w:sz w:val="15"/>
                <w:szCs w:val="15"/>
              </w:rPr>
              <w:t>, do Parlamento Europeu e do Conselho, de 26 de fevereiro de 2014, relativa à harmoniz</w:t>
            </w:r>
            <w:r w:rsidR="00455E60">
              <w:rPr>
                <w:sz w:val="15"/>
                <w:szCs w:val="15"/>
              </w:rPr>
              <w:t>ação da legislação dos Estados-</w:t>
            </w:r>
            <w:r w:rsidR="00455E60" w:rsidRPr="00CD126B">
              <w:rPr>
                <w:sz w:val="15"/>
                <w:szCs w:val="15"/>
              </w:rPr>
              <w:t xml:space="preserve">Membros respeitantes à </w:t>
            </w:r>
            <w:r>
              <w:rPr>
                <w:sz w:val="15"/>
                <w:szCs w:val="15"/>
              </w:rPr>
              <w:t>compatibilidade eletromagnética</w:t>
            </w:r>
            <w:r w:rsidR="00455E60">
              <w:rPr>
                <w:sz w:val="15"/>
                <w:szCs w:val="15"/>
              </w:rPr>
              <w:t>.</w:t>
            </w:r>
          </w:p>
          <w:p w14:paraId="748F67A3" w14:textId="77777777" w:rsidR="00455E60" w:rsidRPr="00CD126B" w:rsidRDefault="00455E60" w:rsidP="00B55D0F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3C87DAC7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5E60" w14:paraId="3A2C23EC" w14:textId="77777777" w:rsidTr="00CD12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C7CF3F" w14:textId="77777777" w:rsidR="00455E60" w:rsidRPr="00294E1E" w:rsidRDefault="00455E60" w:rsidP="00CD126B">
            <w:pPr>
              <w:pStyle w:val="NormalBilingue"/>
            </w:pPr>
            <w:r w:rsidRPr="00294E1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1E">
              <w:instrText xml:space="preserve"> FORMCHECKBOX </w:instrText>
            </w:r>
            <w:r w:rsidR="00000000">
              <w:fldChar w:fldCharType="separate"/>
            </w:r>
            <w:r w:rsidRPr="00294E1E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7668AE9" w14:textId="77777777" w:rsidR="003E2673" w:rsidRPr="00CD126B" w:rsidRDefault="003E2673" w:rsidP="003E2673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2014/31/UE</w:t>
            </w:r>
            <w:r w:rsidRPr="00CD126B">
              <w:rPr>
                <w:sz w:val="15"/>
                <w:szCs w:val="15"/>
              </w:rPr>
              <w:t>, do Parlamento Europeu e do Conselho, de 26 de fevereiro de 2014, relativa à harmoniz</w:t>
            </w:r>
            <w:r>
              <w:rPr>
                <w:sz w:val="15"/>
                <w:szCs w:val="15"/>
              </w:rPr>
              <w:t>ação da legislação dos Estados-</w:t>
            </w:r>
            <w:r w:rsidRPr="00CD126B">
              <w:rPr>
                <w:sz w:val="15"/>
                <w:szCs w:val="15"/>
              </w:rPr>
              <w:t>Membros respeitantes à disponibilização de instrumentos de pesagem não automáticos no mercado</w:t>
            </w:r>
            <w:r>
              <w:rPr>
                <w:sz w:val="15"/>
                <w:szCs w:val="15"/>
              </w:rPr>
              <w:t>.</w:t>
            </w:r>
          </w:p>
          <w:p w14:paraId="13EC037C" w14:textId="77777777" w:rsidR="00455E60" w:rsidRPr="00CD126B" w:rsidRDefault="00455E60" w:rsidP="00B55D0F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604E62AB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5E60" w14:paraId="5B1CD134" w14:textId="77777777" w:rsidTr="00CD12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6ADA7E" w14:textId="77777777" w:rsidR="00455E60" w:rsidRPr="00312048" w:rsidRDefault="00455E60" w:rsidP="00CD126B">
            <w:pPr>
              <w:pStyle w:val="NormalBilingue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04CF1BD" w14:textId="77777777" w:rsidR="003E2673" w:rsidRPr="00CD126B" w:rsidRDefault="003E2673" w:rsidP="003E2673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2014/32/UE</w:t>
            </w:r>
            <w:r w:rsidRPr="00CD126B">
              <w:rPr>
                <w:sz w:val="15"/>
                <w:szCs w:val="15"/>
              </w:rPr>
              <w:t xml:space="preserve">, do Parlamento Europeu e do Conselho, de 26 de fevereiro </w:t>
            </w:r>
            <w:r>
              <w:rPr>
                <w:sz w:val="15"/>
                <w:szCs w:val="15"/>
              </w:rPr>
              <w:t xml:space="preserve">de 2014 relativa à harmonização </w:t>
            </w:r>
            <w:r w:rsidRPr="00CD126B">
              <w:rPr>
                <w:sz w:val="15"/>
                <w:szCs w:val="15"/>
              </w:rPr>
              <w:t>da legislação dos Estados-Membros respeitantes à disponibilização no mercado de instrumentos de medição</w:t>
            </w:r>
            <w:r>
              <w:rPr>
                <w:sz w:val="15"/>
                <w:szCs w:val="15"/>
              </w:rPr>
              <w:t>.</w:t>
            </w:r>
          </w:p>
          <w:p w14:paraId="22E28A99" w14:textId="77777777" w:rsidR="00455E60" w:rsidRPr="00CD126B" w:rsidRDefault="00455E60" w:rsidP="00CD126B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67EBC621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5E60" w14:paraId="1C6BA2F9" w14:textId="77777777" w:rsidTr="00CD12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92A356" w14:textId="77777777" w:rsidR="00455E60" w:rsidRPr="00312048" w:rsidRDefault="00455E60" w:rsidP="00CD126B">
            <w:pPr>
              <w:pStyle w:val="NormalBilingue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3910637" w14:textId="77777777" w:rsidR="003E2673" w:rsidRDefault="003E2673" w:rsidP="003E2673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2014/33/UE</w:t>
            </w:r>
            <w:r w:rsidRPr="00CD126B">
              <w:rPr>
                <w:sz w:val="15"/>
                <w:szCs w:val="15"/>
              </w:rPr>
              <w:t xml:space="preserve">, do Parlamento Europeu e do Conselho, de 26 de fevereiro de 2014 relativa à harmonização </w:t>
            </w:r>
            <w:r w:rsidRPr="00CD126B">
              <w:rPr>
                <w:iCs/>
                <w:sz w:val="15"/>
                <w:szCs w:val="15"/>
              </w:rPr>
              <w:t xml:space="preserve">da </w:t>
            </w:r>
            <w:r w:rsidRPr="00CD126B">
              <w:rPr>
                <w:sz w:val="15"/>
                <w:szCs w:val="15"/>
              </w:rPr>
              <w:t>legislação dos Estados-Membros respeitante a ascensores e componentes de segurança para ascensores</w:t>
            </w:r>
            <w:r>
              <w:rPr>
                <w:sz w:val="15"/>
                <w:szCs w:val="15"/>
              </w:rPr>
              <w:t>.</w:t>
            </w:r>
          </w:p>
          <w:p w14:paraId="2DA83C15" w14:textId="77777777" w:rsidR="00446CF3" w:rsidRPr="00CD126B" w:rsidRDefault="00446CF3" w:rsidP="000467D6">
            <w:pPr>
              <w:spacing w:line="360" w:lineRule="auto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2A15ABC6" w14:textId="77777777" w:rsidR="00455E60" w:rsidRDefault="00455E60" w:rsidP="002507A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46CF3" w14:paraId="7353E5A0" w14:textId="77777777" w:rsidTr="005461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57EE57" w14:textId="77777777" w:rsidR="00446CF3" w:rsidRPr="00312048" w:rsidRDefault="00446CF3" w:rsidP="00546164">
            <w:pPr>
              <w:pStyle w:val="NormalBilingue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05F6F2D" w14:textId="77777777" w:rsidR="003E2673" w:rsidRDefault="003E2673" w:rsidP="003E2673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2014/</w:t>
            </w:r>
            <w:r>
              <w:rPr>
                <w:b/>
                <w:sz w:val="15"/>
                <w:szCs w:val="15"/>
              </w:rPr>
              <w:t>68</w:t>
            </w:r>
            <w:r w:rsidRPr="00CD126B">
              <w:rPr>
                <w:b/>
                <w:sz w:val="15"/>
                <w:szCs w:val="15"/>
              </w:rPr>
              <w:t>/UE</w:t>
            </w:r>
            <w:r w:rsidRPr="00CD126B">
              <w:rPr>
                <w:sz w:val="15"/>
                <w:szCs w:val="15"/>
              </w:rPr>
              <w:t xml:space="preserve">, do Parlamento Europeu e do Conselho, de </w:t>
            </w:r>
            <w:r>
              <w:rPr>
                <w:sz w:val="15"/>
                <w:szCs w:val="15"/>
              </w:rPr>
              <w:t>15 de maio de 2014</w:t>
            </w:r>
            <w:r w:rsidRPr="00CD126B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respeitante à disponibilização de equipamento sob pressão no mercado.</w:t>
            </w:r>
          </w:p>
          <w:p w14:paraId="3838D695" w14:textId="77777777" w:rsidR="003E2673" w:rsidRPr="00CD126B" w:rsidRDefault="003E2673" w:rsidP="003E2673">
            <w:pPr>
              <w:spacing w:line="360" w:lineRule="auto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778CE5AC" w14:textId="77777777" w:rsidR="00446CF3" w:rsidRDefault="00446CF3" w:rsidP="0054616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2673" w14:paraId="2C2CEF53" w14:textId="77777777" w:rsidTr="005461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9D2BED" w14:textId="77777777" w:rsidR="003E2673" w:rsidRDefault="003E2673" w:rsidP="00546164">
            <w:pPr>
              <w:pStyle w:val="NormalBilingue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CAB063A" w14:textId="77777777" w:rsidR="003E2673" w:rsidRDefault="003E2673" w:rsidP="00546164">
            <w:pPr>
              <w:spacing w:line="360" w:lineRule="auto"/>
              <w:jc w:val="both"/>
              <w:rPr>
                <w:sz w:val="15"/>
                <w:szCs w:val="15"/>
              </w:rPr>
            </w:pPr>
            <w:r w:rsidRPr="00CD126B">
              <w:rPr>
                <w:b/>
                <w:sz w:val="15"/>
                <w:szCs w:val="15"/>
              </w:rPr>
              <w:t>Diretiva 2014/</w:t>
            </w:r>
            <w:r>
              <w:rPr>
                <w:b/>
                <w:sz w:val="15"/>
                <w:szCs w:val="15"/>
              </w:rPr>
              <w:t>90</w:t>
            </w:r>
            <w:r w:rsidRPr="00CD126B">
              <w:rPr>
                <w:b/>
                <w:sz w:val="15"/>
                <w:szCs w:val="15"/>
              </w:rPr>
              <w:t>/UE</w:t>
            </w:r>
            <w:r w:rsidRPr="00CD126B">
              <w:rPr>
                <w:sz w:val="15"/>
                <w:szCs w:val="15"/>
              </w:rPr>
              <w:t xml:space="preserve">, do Parlamento Europeu e do Conselho, de </w:t>
            </w:r>
            <w:r>
              <w:rPr>
                <w:sz w:val="15"/>
                <w:szCs w:val="15"/>
              </w:rPr>
              <w:t>23 de julho de 2014</w:t>
            </w:r>
            <w:r w:rsidRPr="00CD126B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respeitante aos equipamentos marítimos e que </w:t>
            </w:r>
            <w:r w:rsidRPr="003E2673">
              <w:rPr>
                <w:sz w:val="15"/>
                <w:szCs w:val="15"/>
              </w:rPr>
              <w:t>revoga a Diretiva 96/98/CE</w:t>
            </w:r>
            <w:r>
              <w:rPr>
                <w:sz w:val="15"/>
                <w:szCs w:val="15"/>
              </w:rPr>
              <w:t>.</w:t>
            </w:r>
          </w:p>
          <w:p w14:paraId="581AC4E6" w14:textId="77777777" w:rsidR="003E2673" w:rsidRPr="00CD126B" w:rsidRDefault="003E2673" w:rsidP="003E2673">
            <w:pPr>
              <w:spacing w:line="360" w:lineRule="auto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16007FA1" w14:textId="77777777" w:rsidR="003E2673" w:rsidRDefault="003E2673" w:rsidP="0054616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73BA3" w14:paraId="1B555919" w14:textId="77777777" w:rsidTr="005461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82D3A0" w14:textId="7BE8C17E" w:rsidR="00073BA3" w:rsidRPr="00312048" w:rsidRDefault="00073BA3" w:rsidP="00546164">
            <w:pPr>
              <w:pStyle w:val="NormalBilingue"/>
            </w:pPr>
            <w:r w:rsidRPr="0031204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048">
              <w:instrText xml:space="preserve"> FORMCHECKBOX </w:instrText>
            </w:r>
            <w:r w:rsidR="00000000">
              <w:fldChar w:fldCharType="separate"/>
            </w:r>
            <w:r w:rsidRPr="00312048"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59DFAF8" w14:textId="544B441A" w:rsidR="00073BA3" w:rsidRDefault="00073BA3" w:rsidP="00546164">
            <w:pPr>
              <w:spacing w:line="36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Regulamento (UE) 2016/424</w:t>
            </w:r>
            <w:r w:rsidRPr="000B5A70">
              <w:rPr>
                <w:sz w:val="15"/>
                <w:szCs w:val="15"/>
              </w:rPr>
              <w:t>,</w:t>
            </w:r>
            <w:r w:rsidRPr="000B5A70">
              <w:rPr>
                <w:b/>
                <w:sz w:val="15"/>
                <w:szCs w:val="15"/>
              </w:rPr>
              <w:t xml:space="preserve"> </w:t>
            </w:r>
            <w:r w:rsidRPr="000B5A70">
              <w:rPr>
                <w:sz w:val="15"/>
                <w:szCs w:val="15"/>
              </w:rPr>
              <w:t xml:space="preserve">do Parlamento Europeu e do Conselho, de </w:t>
            </w:r>
            <w:r>
              <w:rPr>
                <w:sz w:val="15"/>
                <w:szCs w:val="15"/>
              </w:rPr>
              <w:t>9</w:t>
            </w:r>
            <w:r w:rsidRPr="000B5A70">
              <w:rPr>
                <w:sz w:val="15"/>
                <w:szCs w:val="15"/>
              </w:rPr>
              <w:t xml:space="preserve"> de </w:t>
            </w:r>
            <w:r>
              <w:rPr>
                <w:sz w:val="15"/>
                <w:szCs w:val="15"/>
              </w:rPr>
              <w:t>março</w:t>
            </w:r>
            <w:r w:rsidRPr="000B5A70">
              <w:rPr>
                <w:sz w:val="15"/>
                <w:szCs w:val="15"/>
              </w:rPr>
              <w:t xml:space="preserve"> de 201</w:t>
            </w:r>
            <w:r>
              <w:rPr>
                <w:sz w:val="15"/>
                <w:szCs w:val="15"/>
              </w:rPr>
              <w:t>6</w:t>
            </w:r>
            <w:r w:rsidRPr="000B5A70">
              <w:rPr>
                <w:sz w:val="15"/>
                <w:szCs w:val="15"/>
              </w:rPr>
              <w:t xml:space="preserve"> relativo </w:t>
            </w:r>
            <w:r w:rsidR="00D841DB">
              <w:rPr>
                <w:sz w:val="15"/>
                <w:szCs w:val="15"/>
              </w:rPr>
              <w:t>às instalações por cabo</w:t>
            </w:r>
            <w:r w:rsidRPr="000B5A70">
              <w:rPr>
                <w:sz w:val="15"/>
                <w:szCs w:val="15"/>
              </w:rPr>
              <w:t xml:space="preserve"> e que revoga a Diretiva </w:t>
            </w:r>
            <w:r w:rsidR="00D841DB">
              <w:rPr>
                <w:sz w:val="15"/>
                <w:szCs w:val="15"/>
              </w:rPr>
              <w:t>2000/</w:t>
            </w:r>
            <w:r w:rsidRPr="000B5A70">
              <w:rPr>
                <w:sz w:val="15"/>
                <w:szCs w:val="15"/>
              </w:rPr>
              <w:t>9/CE</w:t>
            </w:r>
            <w:r w:rsidR="00D841DB">
              <w:rPr>
                <w:sz w:val="15"/>
                <w:szCs w:val="15"/>
              </w:rPr>
              <w:t>.</w:t>
            </w:r>
          </w:p>
          <w:p w14:paraId="3AFD6B01" w14:textId="1BF94E42" w:rsidR="00073BA3" w:rsidRPr="00CD126B" w:rsidRDefault="00073BA3" w:rsidP="00546164">
            <w:pPr>
              <w:spacing w:line="360" w:lineRule="auto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26FEE2F3" w14:textId="77777777" w:rsidR="00073BA3" w:rsidRDefault="00073BA3" w:rsidP="0054616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B5A70" w:rsidRPr="000B5A70" w14:paraId="027D5338" w14:textId="77777777" w:rsidTr="005461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E60098" w14:textId="43861628" w:rsidR="000B5A70" w:rsidRPr="000B5A70" w:rsidRDefault="000B5A70" w:rsidP="000B5A70">
            <w:pPr>
              <w:spacing w:line="360" w:lineRule="auto"/>
              <w:jc w:val="both"/>
              <w:rPr>
                <w:b/>
                <w:iCs/>
                <w:sz w:val="16"/>
                <w:szCs w:val="16"/>
              </w:rPr>
            </w:pPr>
            <w:r w:rsidRPr="000B5A70">
              <w:rPr>
                <w:b/>
                <w:iC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5A70">
              <w:rPr>
                <w:b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iCs/>
                <w:sz w:val="16"/>
                <w:szCs w:val="16"/>
              </w:rPr>
            </w:r>
            <w:r w:rsidR="00000000">
              <w:rPr>
                <w:b/>
                <w:iCs/>
                <w:sz w:val="16"/>
                <w:szCs w:val="16"/>
              </w:rPr>
              <w:fldChar w:fldCharType="separate"/>
            </w:r>
            <w:r w:rsidRPr="000B5A70">
              <w:rPr>
                <w:sz w:val="16"/>
                <w:szCs w:val="16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CB19EF5" w14:textId="7B91CF04" w:rsidR="000B5A70" w:rsidRPr="000B5A70" w:rsidRDefault="000B5A70" w:rsidP="000B5A70">
            <w:pPr>
              <w:spacing w:line="36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Regulamento (U</w:t>
            </w:r>
            <w:r w:rsidR="00073BA3">
              <w:rPr>
                <w:b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) 2016/425</w:t>
            </w:r>
            <w:r w:rsidRPr="000B5A70">
              <w:rPr>
                <w:sz w:val="15"/>
                <w:szCs w:val="15"/>
              </w:rPr>
              <w:t>,</w:t>
            </w:r>
            <w:r w:rsidRPr="000B5A70">
              <w:rPr>
                <w:b/>
                <w:sz w:val="15"/>
                <w:szCs w:val="15"/>
              </w:rPr>
              <w:t xml:space="preserve"> </w:t>
            </w:r>
            <w:r w:rsidRPr="000B5A70">
              <w:rPr>
                <w:sz w:val="15"/>
                <w:szCs w:val="15"/>
              </w:rPr>
              <w:t xml:space="preserve">do Parlamento Europeu e do Conselho, de </w:t>
            </w:r>
            <w:r>
              <w:rPr>
                <w:sz w:val="15"/>
                <w:szCs w:val="15"/>
              </w:rPr>
              <w:t>9</w:t>
            </w:r>
            <w:r w:rsidRPr="000B5A70">
              <w:rPr>
                <w:sz w:val="15"/>
                <w:szCs w:val="15"/>
              </w:rPr>
              <w:t xml:space="preserve"> de </w:t>
            </w:r>
            <w:r>
              <w:rPr>
                <w:sz w:val="15"/>
                <w:szCs w:val="15"/>
              </w:rPr>
              <w:t>março</w:t>
            </w:r>
            <w:r w:rsidRPr="000B5A70">
              <w:rPr>
                <w:sz w:val="15"/>
                <w:szCs w:val="15"/>
              </w:rPr>
              <w:t xml:space="preserve"> de 201</w:t>
            </w:r>
            <w:r>
              <w:rPr>
                <w:sz w:val="15"/>
                <w:szCs w:val="15"/>
              </w:rPr>
              <w:t>6</w:t>
            </w:r>
            <w:r w:rsidRPr="000B5A70">
              <w:rPr>
                <w:sz w:val="15"/>
                <w:szCs w:val="15"/>
              </w:rPr>
              <w:t xml:space="preserve"> relativo aos equipamentos de proteção individual e que revoga a Diretiva 89/686/CEE.</w:t>
            </w:r>
          </w:p>
          <w:p w14:paraId="252C11BF" w14:textId="77777777" w:rsidR="000B5A70" w:rsidRPr="000B5A70" w:rsidRDefault="000B5A70" w:rsidP="000B5A7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26B17FB7" w14:textId="77777777" w:rsidR="000B5A70" w:rsidRPr="000B5A70" w:rsidRDefault="000B5A70" w:rsidP="000B5A7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B5A70" w:rsidRPr="000B5A70" w14:paraId="7ED9B1EF" w14:textId="77777777" w:rsidTr="005461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EE469D" w14:textId="4CC91844" w:rsidR="00073BA3" w:rsidRPr="00A1341D" w:rsidRDefault="000B5A70" w:rsidP="00A1341D">
            <w:pPr>
              <w:spacing w:line="360" w:lineRule="auto"/>
              <w:jc w:val="both"/>
              <w:rPr>
                <w:b/>
                <w:iCs/>
                <w:sz w:val="16"/>
                <w:szCs w:val="16"/>
              </w:rPr>
            </w:pPr>
            <w:r w:rsidRPr="000B5A70">
              <w:rPr>
                <w:b/>
                <w:iC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5A70">
              <w:rPr>
                <w:b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iCs/>
                <w:sz w:val="16"/>
                <w:szCs w:val="16"/>
              </w:rPr>
            </w:r>
            <w:r w:rsidR="00000000">
              <w:rPr>
                <w:b/>
                <w:iCs/>
                <w:sz w:val="16"/>
                <w:szCs w:val="16"/>
              </w:rPr>
              <w:fldChar w:fldCharType="separate"/>
            </w:r>
            <w:r w:rsidRPr="000B5A70">
              <w:rPr>
                <w:sz w:val="16"/>
                <w:szCs w:val="16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8E0564" w14:textId="043B0F66" w:rsidR="000B5A70" w:rsidRDefault="000B5A70" w:rsidP="00546164">
            <w:pPr>
              <w:spacing w:line="36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Regulamento (U</w:t>
            </w:r>
            <w:r w:rsidR="00073BA3">
              <w:rPr>
                <w:b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) 2016/426</w:t>
            </w:r>
            <w:r w:rsidRPr="000B5A70">
              <w:rPr>
                <w:sz w:val="15"/>
                <w:szCs w:val="15"/>
              </w:rPr>
              <w:t>,</w:t>
            </w:r>
            <w:r w:rsidRPr="000B5A70">
              <w:rPr>
                <w:b/>
                <w:sz w:val="15"/>
                <w:szCs w:val="15"/>
              </w:rPr>
              <w:t xml:space="preserve"> </w:t>
            </w:r>
            <w:r w:rsidRPr="000B5A70">
              <w:rPr>
                <w:sz w:val="15"/>
                <w:szCs w:val="15"/>
              </w:rPr>
              <w:t xml:space="preserve">do Parlamento Europeu e do Conselho, de </w:t>
            </w:r>
            <w:r>
              <w:rPr>
                <w:sz w:val="15"/>
                <w:szCs w:val="15"/>
              </w:rPr>
              <w:t>9</w:t>
            </w:r>
            <w:r w:rsidRPr="000B5A70">
              <w:rPr>
                <w:sz w:val="15"/>
                <w:szCs w:val="15"/>
              </w:rPr>
              <w:t xml:space="preserve"> de </w:t>
            </w:r>
            <w:r>
              <w:rPr>
                <w:sz w:val="15"/>
                <w:szCs w:val="15"/>
              </w:rPr>
              <w:t>março</w:t>
            </w:r>
            <w:r w:rsidRPr="000B5A70">
              <w:rPr>
                <w:sz w:val="15"/>
                <w:szCs w:val="15"/>
              </w:rPr>
              <w:t xml:space="preserve"> de 201</w:t>
            </w:r>
            <w:r>
              <w:rPr>
                <w:sz w:val="15"/>
                <w:szCs w:val="15"/>
              </w:rPr>
              <w:t>6</w:t>
            </w:r>
            <w:r w:rsidRPr="000B5A70">
              <w:rPr>
                <w:sz w:val="15"/>
                <w:szCs w:val="15"/>
              </w:rPr>
              <w:t xml:space="preserve"> relativo aos aparelhos a gás e que revoga a Diretiva 2009/142/CE.</w:t>
            </w:r>
          </w:p>
          <w:p w14:paraId="01719317" w14:textId="77777777" w:rsidR="00DA01F7" w:rsidRPr="000B5A70" w:rsidRDefault="00DA01F7" w:rsidP="00A1341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7D2490F3" w14:textId="77777777" w:rsidR="000B5A70" w:rsidRPr="000B5A70" w:rsidRDefault="000B5A70" w:rsidP="0054616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73BA3" w:rsidRPr="000B5A70" w14:paraId="7D14EEB6" w14:textId="77777777" w:rsidTr="005461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0FD645" w14:textId="6D5F00E1" w:rsidR="00073BA3" w:rsidRPr="000B5A70" w:rsidRDefault="00A1341D" w:rsidP="00546164">
            <w:pPr>
              <w:spacing w:line="360" w:lineRule="auto"/>
              <w:jc w:val="both"/>
              <w:rPr>
                <w:b/>
                <w:iCs/>
                <w:sz w:val="16"/>
                <w:szCs w:val="16"/>
              </w:rPr>
            </w:pPr>
            <w:r w:rsidRPr="000B5A70">
              <w:rPr>
                <w:b/>
                <w:iC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5A70">
              <w:rPr>
                <w:b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iCs/>
                <w:sz w:val="16"/>
                <w:szCs w:val="16"/>
              </w:rPr>
            </w:r>
            <w:r w:rsidR="00000000">
              <w:rPr>
                <w:b/>
                <w:iCs/>
                <w:sz w:val="16"/>
                <w:szCs w:val="16"/>
              </w:rPr>
              <w:fldChar w:fldCharType="separate"/>
            </w:r>
            <w:r w:rsidRPr="000B5A70">
              <w:rPr>
                <w:sz w:val="16"/>
                <w:szCs w:val="16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710E85F" w14:textId="5AFEFD78" w:rsidR="00A1341D" w:rsidRPr="000B5A70" w:rsidRDefault="00C4715C" w:rsidP="00A1341D">
            <w:pPr>
              <w:spacing w:line="36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Diretiva</w:t>
            </w:r>
            <w:r w:rsidR="00A1341D">
              <w:rPr>
                <w:b/>
                <w:sz w:val="15"/>
                <w:szCs w:val="15"/>
              </w:rPr>
              <w:t xml:space="preserve"> (UE) 2016/797</w:t>
            </w:r>
            <w:r w:rsidR="00A1341D" w:rsidRPr="000B5A70">
              <w:rPr>
                <w:sz w:val="15"/>
                <w:szCs w:val="15"/>
              </w:rPr>
              <w:t>,</w:t>
            </w:r>
            <w:r w:rsidR="00A1341D" w:rsidRPr="000B5A70">
              <w:rPr>
                <w:b/>
                <w:sz w:val="15"/>
                <w:szCs w:val="15"/>
              </w:rPr>
              <w:t xml:space="preserve"> </w:t>
            </w:r>
            <w:r w:rsidR="00A1341D" w:rsidRPr="000B5A70">
              <w:rPr>
                <w:sz w:val="15"/>
                <w:szCs w:val="15"/>
              </w:rPr>
              <w:t xml:space="preserve">do Parlamento Europeu e do Conselho, de </w:t>
            </w:r>
            <w:r w:rsidR="00A1341D">
              <w:rPr>
                <w:sz w:val="15"/>
                <w:szCs w:val="15"/>
              </w:rPr>
              <w:t xml:space="preserve">11 </w:t>
            </w:r>
            <w:r w:rsidR="00A1341D" w:rsidRPr="000B5A70">
              <w:rPr>
                <w:sz w:val="15"/>
                <w:szCs w:val="15"/>
              </w:rPr>
              <w:t xml:space="preserve">de </w:t>
            </w:r>
            <w:r w:rsidR="00A1341D">
              <w:rPr>
                <w:sz w:val="15"/>
                <w:szCs w:val="15"/>
              </w:rPr>
              <w:t>maio</w:t>
            </w:r>
            <w:r w:rsidR="00A1341D" w:rsidRPr="000B5A70">
              <w:rPr>
                <w:sz w:val="15"/>
                <w:szCs w:val="15"/>
              </w:rPr>
              <w:t xml:space="preserve"> de 201</w:t>
            </w:r>
            <w:r w:rsidR="00A1341D">
              <w:rPr>
                <w:sz w:val="15"/>
                <w:szCs w:val="15"/>
              </w:rPr>
              <w:t>6</w:t>
            </w:r>
            <w:r w:rsidR="00A1341D" w:rsidRPr="000B5A70">
              <w:rPr>
                <w:sz w:val="15"/>
                <w:szCs w:val="15"/>
              </w:rPr>
              <w:t xml:space="preserve"> relativ</w:t>
            </w:r>
            <w:r w:rsidR="00A1341D">
              <w:rPr>
                <w:sz w:val="15"/>
                <w:szCs w:val="15"/>
              </w:rPr>
              <w:t>a à interoperabilidade</w:t>
            </w:r>
            <w:r w:rsidR="00A1341D" w:rsidRPr="000B5A70">
              <w:rPr>
                <w:sz w:val="15"/>
                <w:szCs w:val="15"/>
              </w:rPr>
              <w:t xml:space="preserve"> </w:t>
            </w:r>
            <w:r w:rsidR="00A1341D">
              <w:rPr>
                <w:sz w:val="15"/>
                <w:szCs w:val="15"/>
              </w:rPr>
              <w:t>do sistema ferroviário da União Europeia</w:t>
            </w:r>
            <w:r w:rsidR="00A1341D" w:rsidRPr="000B5A70">
              <w:rPr>
                <w:sz w:val="15"/>
                <w:szCs w:val="15"/>
              </w:rPr>
              <w:t>.</w:t>
            </w:r>
          </w:p>
          <w:p w14:paraId="119BC553" w14:textId="77777777" w:rsidR="00073BA3" w:rsidRDefault="00073BA3" w:rsidP="00546164">
            <w:pPr>
              <w:spacing w:line="360" w:lineRule="auto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1FEDB3BC" w14:textId="77777777" w:rsidR="00073BA3" w:rsidRPr="000B5A70" w:rsidRDefault="00073BA3" w:rsidP="0054616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14:paraId="008C2CB7" w14:textId="77777777" w:rsidR="00DA01F7" w:rsidRDefault="00DA01F7" w:rsidP="00DA01F7">
      <w:pPr>
        <w:spacing w:line="360" w:lineRule="auto"/>
        <w:ind w:left="2160" w:firstLine="720"/>
        <w:jc w:val="both"/>
        <w:rPr>
          <w:b/>
          <w:sz w:val="28"/>
          <w:szCs w:val="28"/>
        </w:rPr>
      </w:pPr>
    </w:p>
    <w:p w14:paraId="1C9C2AF2" w14:textId="77777777" w:rsidR="00DA01F7" w:rsidRDefault="00DA01F7" w:rsidP="00DA01F7">
      <w:pPr>
        <w:spacing w:line="360" w:lineRule="auto"/>
        <w:ind w:left="2160" w:firstLine="720"/>
        <w:jc w:val="both"/>
        <w:rPr>
          <w:b/>
          <w:sz w:val="28"/>
          <w:szCs w:val="28"/>
        </w:rPr>
      </w:pPr>
    </w:p>
    <w:p w14:paraId="2E283DD0" w14:textId="77777777" w:rsidR="00DA01F7" w:rsidRDefault="00DA01F7" w:rsidP="00DA01F7">
      <w:pPr>
        <w:spacing w:line="360" w:lineRule="auto"/>
        <w:ind w:left="2160" w:firstLine="720"/>
        <w:jc w:val="both"/>
        <w:rPr>
          <w:b/>
          <w:sz w:val="28"/>
          <w:szCs w:val="28"/>
        </w:rPr>
      </w:pPr>
    </w:p>
    <w:p w14:paraId="58D826DF" w14:textId="77777777" w:rsidR="00DA01F7" w:rsidRDefault="00DA01F7" w:rsidP="00DA01F7">
      <w:pPr>
        <w:spacing w:line="360" w:lineRule="auto"/>
        <w:ind w:left="2160" w:firstLine="720"/>
        <w:jc w:val="both"/>
        <w:rPr>
          <w:b/>
          <w:sz w:val="28"/>
          <w:szCs w:val="28"/>
        </w:rPr>
      </w:pPr>
    </w:p>
    <w:p w14:paraId="77581416" w14:textId="77777777" w:rsidR="00DA01F7" w:rsidRDefault="00DA01F7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0774B3" w14:textId="77777777" w:rsidR="00DA01F7" w:rsidRDefault="00DA01F7" w:rsidP="00DA01F7">
      <w:pPr>
        <w:spacing w:line="360" w:lineRule="auto"/>
        <w:ind w:left="2160" w:firstLine="720"/>
        <w:jc w:val="both"/>
        <w:rPr>
          <w:b/>
          <w:sz w:val="28"/>
          <w:szCs w:val="28"/>
        </w:rPr>
      </w:pPr>
      <w:r w:rsidRPr="0038145A">
        <w:rPr>
          <w:b/>
          <w:sz w:val="28"/>
          <w:szCs w:val="28"/>
        </w:rPr>
        <w:lastRenderedPageBreak/>
        <w:t>Formulário de Candidatura</w:t>
      </w:r>
    </w:p>
    <w:p w14:paraId="7E14AF4C" w14:textId="77777777" w:rsidR="00DA01F7" w:rsidRDefault="00DA01F7" w:rsidP="00DA01F7">
      <w:pPr>
        <w:jc w:val="center"/>
        <w:rPr>
          <w:b/>
          <w:sz w:val="22"/>
          <w:szCs w:val="22"/>
        </w:rPr>
      </w:pPr>
    </w:p>
    <w:p w14:paraId="7A95E041" w14:textId="77777777" w:rsidR="00DA01F7" w:rsidRDefault="00DA01F7" w:rsidP="00DA01F7">
      <w:pPr>
        <w:jc w:val="center"/>
        <w:rPr>
          <w:b/>
          <w:sz w:val="28"/>
          <w:szCs w:val="28"/>
        </w:rPr>
      </w:pPr>
      <w:r w:rsidRPr="00EB0A12">
        <w:rPr>
          <w:b/>
          <w:sz w:val="24"/>
          <w:szCs w:val="24"/>
        </w:rPr>
        <w:t>NOTIFICAÇÃO DE ORGANISMOS</w:t>
      </w:r>
      <w:r>
        <w:rPr>
          <w:b/>
          <w:sz w:val="28"/>
          <w:szCs w:val="28"/>
        </w:rPr>
        <w:t xml:space="preserve"> </w:t>
      </w:r>
      <w:r w:rsidRPr="00B55D0F">
        <w:rPr>
          <w:b/>
          <w:sz w:val="24"/>
          <w:szCs w:val="24"/>
        </w:rPr>
        <w:t>OU ENTIDADE TERCEIRA RECONHECIDA</w:t>
      </w:r>
    </w:p>
    <w:p w14:paraId="62C9224F" w14:textId="77777777" w:rsidR="00792761" w:rsidRDefault="00792761" w:rsidP="00E9769D">
      <w:pPr>
        <w:spacing w:line="360" w:lineRule="auto"/>
        <w:jc w:val="both"/>
        <w:rPr>
          <w:sz w:val="12"/>
          <w:szCs w:val="12"/>
        </w:rPr>
      </w:pPr>
    </w:p>
    <w:p w14:paraId="593624E9" w14:textId="77777777" w:rsidR="002B5770" w:rsidRPr="00E9769D" w:rsidRDefault="002B5770" w:rsidP="00E9769D">
      <w:pPr>
        <w:spacing w:line="360" w:lineRule="auto"/>
        <w:jc w:val="both"/>
        <w:rPr>
          <w:sz w:val="12"/>
          <w:szCs w:val="12"/>
        </w:rPr>
      </w:pPr>
    </w:p>
    <w:p w14:paraId="0D32F449" w14:textId="77777777" w:rsidR="00792761" w:rsidRDefault="000B3FE0" w:rsidP="007C46ED">
      <w:pPr>
        <w:pStyle w:val="Pargrafo2"/>
      </w:pPr>
      <w:r>
        <w:t>I -</w:t>
      </w:r>
      <w:r w:rsidR="00792761" w:rsidRPr="00B477F5">
        <w:t xml:space="preserve">   Identificação do Candidato </w:t>
      </w:r>
    </w:p>
    <w:p w14:paraId="76D24EBC" w14:textId="77777777" w:rsidR="00A23AD6" w:rsidRPr="00E9769D" w:rsidRDefault="00A23AD6" w:rsidP="00E9769D">
      <w:pPr>
        <w:spacing w:line="360" w:lineRule="auto"/>
        <w:jc w:val="both"/>
        <w:rPr>
          <w:sz w:val="12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1259"/>
        <w:gridCol w:w="2872"/>
        <w:gridCol w:w="1510"/>
        <w:gridCol w:w="2037"/>
      </w:tblGrid>
      <w:tr w:rsidR="006774DA" w14:paraId="78E745F5" w14:textId="77777777" w:rsidTr="002B5770">
        <w:trPr>
          <w:cantSplit/>
          <w:trHeight w:val="688"/>
        </w:trPr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14:paraId="7D2387AA" w14:textId="77777777" w:rsidR="006774DA" w:rsidRPr="00E9769D" w:rsidRDefault="006774DA" w:rsidP="00E9769D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5718913F" w14:textId="77777777" w:rsidR="006774DA" w:rsidRDefault="006774DA" w:rsidP="004821DF">
            <w:pPr>
              <w:pStyle w:val="tabletext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Tipo de entidade:  </w:t>
            </w:r>
            <w:r w:rsidR="00073054">
              <w:rPr>
                <w:sz w:val="18"/>
                <w:szCs w:val="18"/>
              </w:rPr>
              <w:t xml:space="preserve">           </w:t>
            </w: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Cs w:val="16"/>
              </w:rPr>
              <w:t xml:space="preserve">Organismo notificado                       </w:t>
            </w:r>
            <w:r w:rsidR="00073054">
              <w:rPr>
                <w:b/>
                <w:szCs w:val="16"/>
              </w:rPr>
              <w:t xml:space="preserve">                                  </w:t>
            </w: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Cs w:val="16"/>
              </w:rPr>
              <w:t>Entidade terceira reconhecida</w:t>
            </w:r>
          </w:p>
          <w:p w14:paraId="64890DE7" w14:textId="77777777" w:rsidR="006774DA" w:rsidRPr="009356BE" w:rsidRDefault="006774DA" w:rsidP="00DA7E49">
            <w:pPr>
              <w:pStyle w:val="tabletext"/>
              <w:rPr>
                <w:szCs w:val="16"/>
              </w:rPr>
            </w:pPr>
          </w:p>
        </w:tc>
      </w:tr>
      <w:tr w:rsidR="00167832" w14:paraId="52AD7777" w14:textId="77777777" w:rsidTr="00F06649">
        <w:trPr>
          <w:cantSplit/>
          <w:trHeight w:val="472"/>
        </w:trPr>
        <w:tc>
          <w:tcPr>
            <w:tcW w:w="1961" w:type="dxa"/>
          </w:tcPr>
          <w:p w14:paraId="5B73CF8C" w14:textId="77777777" w:rsidR="00DA7E49" w:rsidRPr="00E9769D" w:rsidRDefault="00DA7E49" w:rsidP="00F06649">
            <w:pPr>
              <w:pStyle w:val="Toc10"/>
              <w:rPr>
                <w:sz w:val="12"/>
                <w:szCs w:val="12"/>
              </w:rPr>
            </w:pPr>
          </w:p>
          <w:p w14:paraId="04EE1E55" w14:textId="77777777" w:rsidR="00167832" w:rsidRPr="009356BE" w:rsidRDefault="006866DA" w:rsidP="006866DA">
            <w:pPr>
              <w:pStyle w:val="tabletext"/>
              <w:rPr>
                <w:b/>
                <w:szCs w:val="16"/>
              </w:rPr>
            </w:pPr>
            <w:r>
              <w:rPr>
                <w:b/>
              </w:rPr>
              <w:t>Designação</w:t>
            </w:r>
            <w:r w:rsidRPr="006866DA">
              <w:rPr>
                <w:b/>
                <w:vertAlign w:val="superscript"/>
              </w:rPr>
              <w:t>(1)</w:t>
            </w:r>
            <w:r>
              <w:rPr>
                <w:b/>
              </w:rPr>
              <w:t xml:space="preserve"> </w:t>
            </w:r>
            <w:r w:rsidR="00167832" w:rsidRPr="009356BE">
              <w:rPr>
                <w:b/>
              </w:rPr>
              <w:t>:</w:t>
            </w:r>
          </w:p>
        </w:tc>
        <w:tc>
          <w:tcPr>
            <w:tcW w:w="41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0E48A5" w14:textId="40935A57" w:rsidR="00167832" w:rsidRPr="009356BE" w:rsidRDefault="006866DA" w:rsidP="006E216F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Nome da entidade candidata e informação sobre a entidade legal (registada legal e juridicamente em Cartório, Diário da República, etc)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="00F70EB4">
              <w:rPr>
                <w:szCs w:val="16"/>
              </w:rPr>
              <w:t> </w:t>
            </w:r>
            <w:r w:rsidR="00F70EB4">
              <w:rPr>
                <w:szCs w:val="16"/>
              </w:rPr>
              <w:t> </w:t>
            </w:r>
            <w:r w:rsidR="00F70EB4">
              <w:rPr>
                <w:szCs w:val="16"/>
              </w:rPr>
              <w:t> </w:t>
            </w:r>
            <w:r w:rsidR="00F70EB4">
              <w:rPr>
                <w:szCs w:val="16"/>
              </w:rPr>
              <w:t> </w:t>
            </w:r>
            <w:r w:rsidR="00F70EB4">
              <w:rPr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505AA66" w14:textId="77777777" w:rsidR="006866DA" w:rsidRPr="00E9769D" w:rsidRDefault="006866DA" w:rsidP="00E9769D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0566D756" w14:textId="77777777" w:rsidR="00167832" w:rsidRPr="007B38B3" w:rsidRDefault="006866DA" w:rsidP="006866DA">
            <w:pPr>
              <w:pStyle w:val="tabletext"/>
              <w:rPr>
                <w:b/>
                <w:szCs w:val="16"/>
              </w:rPr>
            </w:pPr>
            <w:r>
              <w:rPr>
                <w:b/>
              </w:rPr>
              <w:t xml:space="preserve">                </w:t>
            </w:r>
            <w:r w:rsidRPr="009356BE">
              <w:rPr>
                <w:b/>
              </w:rPr>
              <w:t>Sigla</w:t>
            </w:r>
            <w:r w:rsidRPr="009356BE">
              <w:rPr>
                <w:b/>
                <w:vertAlign w:val="superscript"/>
              </w:rPr>
              <w:t>(2)</w:t>
            </w:r>
            <w:r w:rsidRPr="009356BE">
              <w:rPr>
                <w:b/>
              </w:rPr>
              <w:t>:</w:t>
            </w:r>
            <w:r>
              <w:rPr>
                <w:b/>
              </w:rPr>
              <w:t xml:space="preserve">    </w:t>
            </w:r>
          </w:p>
        </w:tc>
        <w:tc>
          <w:tcPr>
            <w:tcW w:w="2037" w:type="dxa"/>
            <w:tcBorders>
              <w:top w:val="nil"/>
              <w:bottom w:val="nil"/>
            </w:tcBorders>
            <w:vAlign w:val="bottom"/>
          </w:tcPr>
          <w:p w14:paraId="555FAE45" w14:textId="77777777" w:rsidR="00167832" w:rsidRPr="007B38B3" w:rsidRDefault="006866DA" w:rsidP="00B55D0F">
            <w:pPr>
              <w:pStyle w:val="tabletext"/>
              <w:rPr>
                <w:szCs w:val="16"/>
                <w:highlight w:val="yellow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Nome da entidade candidata e informação sobre a entidade legal (registada legal e juridicamente em Cartório, Diário da República, etc)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</w:tr>
      <w:tr w:rsidR="006866DA" w14:paraId="0D737E72" w14:textId="77777777" w:rsidTr="00F06649">
        <w:trPr>
          <w:cantSplit/>
          <w:trHeight w:val="554"/>
        </w:trPr>
        <w:tc>
          <w:tcPr>
            <w:tcW w:w="1961" w:type="dxa"/>
          </w:tcPr>
          <w:p w14:paraId="63CCE75F" w14:textId="77777777" w:rsidR="006866DA" w:rsidRDefault="006866DA" w:rsidP="006866DA">
            <w:pPr>
              <w:pStyle w:val="Toc10"/>
            </w:pPr>
          </w:p>
          <w:p w14:paraId="46D50ADE" w14:textId="77777777" w:rsidR="002B5770" w:rsidRDefault="002B5770" w:rsidP="006866DA">
            <w:pPr>
              <w:pStyle w:val="Toc10"/>
            </w:pPr>
          </w:p>
          <w:p w14:paraId="760EBAF1" w14:textId="77777777" w:rsidR="006866DA" w:rsidRPr="009356BE" w:rsidRDefault="006866DA" w:rsidP="006866DA">
            <w:pPr>
              <w:pStyle w:val="Toc10"/>
            </w:pPr>
            <w:r>
              <w:t>NIF</w:t>
            </w:r>
            <w:r w:rsidRPr="009356BE">
              <w:t>: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696A7" w14:textId="77777777" w:rsidR="006866DA" w:rsidRPr="009356BE" w:rsidRDefault="006866DA" w:rsidP="006E216F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Nome da entidade candidata e informação sobre a entidade legal (registada legal e juridicamente em Cartório, Diário da República, etc)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196E5C1D" w14:textId="77777777" w:rsidR="006866DA" w:rsidRPr="007B38B3" w:rsidRDefault="006866DA" w:rsidP="006E216F">
            <w:pPr>
              <w:pStyle w:val="tabletext"/>
              <w:rPr>
                <w:b/>
                <w:szCs w:val="16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bottom"/>
          </w:tcPr>
          <w:p w14:paraId="39D0770A" w14:textId="77777777" w:rsidR="006866DA" w:rsidRPr="007B38B3" w:rsidRDefault="006866DA" w:rsidP="00B55D0F">
            <w:pPr>
              <w:pStyle w:val="tabletext"/>
              <w:rPr>
                <w:szCs w:val="16"/>
                <w:highlight w:val="yellow"/>
              </w:rPr>
            </w:pPr>
          </w:p>
        </w:tc>
      </w:tr>
      <w:tr w:rsidR="00073054" w14:paraId="30326E88" w14:textId="77777777" w:rsidTr="00F06649">
        <w:trPr>
          <w:cantSplit/>
          <w:trHeight w:val="562"/>
        </w:trPr>
        <w:tc>
          <w:tcPr>
            <w:tcW w:w="1961" w:type="dxa"/>
          </w:tcPr>
          <w:p w14:paraId="22C69DA7" w14:textId="77777777" w:rsidR="00073054" w:rsidRDefault="00073054" w:rsidP="006866DA">
            <w:pPr>
              <w:pStyle w:val="Toc10"/>
            </w:pPr>
          </w:p>
          <w:p w14:paraId="389AD906" w14:textId="77777777" w:rsidR="002B5770" w:rsidRPr="009356BE" w:rsidRDefault="002B5770" w:rsidP="006866DA">
            <w:pPr>
              <w:pStyle w:val="Toc10"/>
            </w:pPr>
          </w:p>
          <w:p w14:paraId="27848E5A" w14:textId="77777777" w:rsidR="00073054" w:rsidRPr="008F2B19" w:rsidRDefault="00073054" w:rsidP="006866DA">
            <w:pPr>
              <w:pStyle w:val="Toc10"/>
            </w:pPr>
            <w:r w:rsidRPr="008F2B19">
              <w:t>Morada</w:t>
            </w:r>
            <w:r w:rsidRPr="008F2B19">
              <w:rPr>
                <w:vertAlign w:val="superscript"/>
              </w:rPr>
              <w:t>(3)</w:t>
            </w:r>
            <w:r w:rsidRPr="008F2B19">
              <w:t>:</w:t>
            </w:r>
          </w:p>
        </w:tc>
        <w:tc>
          <w:tcPr>
            <w:tcW w:w="767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5DE00" w14:textId="77777777" w:rsidR="00073054" w:rsidRPr="009356BE" w:rsidRDefault="00073054" w:rsidP="00B55D0F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</w:tr>
      <w:tr w:rsidR="00073054" w14:paraId="38D9D3A9" w14:textId="77777777" w:rsidTr="00F06649">
        <w:trPr>
          <w:cantSplit/>
          <w:trHeight w:val="556"/>
        </w:trPr>
        <w:tc>
          <w:tcPr>
            <w:tcW w:w="1961" w:type="dxa"/>
          </w:tcPr>
          <w:p w14:paraId="19C72AA7" w14:textId="77777777" w:rsidR="00073054" w:rsidRDefault="00073054" w:rsidP="006866DA">
            <w:pPr>
              <w:pStyle w:val="Toc10"/>
            </w:pPr>
          </w:p>
          <w:p w14:paraId="08BC1AF1" w14:textId="77777777" w:rsidR="002B5770" w:rsidRPr="009356BE" w:rsidRDefault="002B5770" w:rsidP="006866DA">
            <w:pPr>
              <w:pStyle w:val="Toc10"/>
            </w:pPr>
          </w:p>
          <w:p w14:paraId="336253F6" w14:textId="77777777" w:rsidR="00073054" w:rsidRPr="009356BE" w:rsidRDefault="00073054" w:rsidP="006866DA">
            <w:pPr>
              <w:pStyle w:val="Toc10"/>
            </w:pPr>
            <w:r w:rsidRPr="009356BE">
              <w:t>E-mail:</w:t>
            </w:r>
            <w:r>
              <w:t xml:space="preserve">    </w:t>
            </w:r>
          </w:p>
        </w:tc>
        <w:tc>
          <w:tcPr>
            <w:tcW w:w="76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BD7FC" w14:textId="77777777" w:rsidR="00073054" w:rsidRPr="009356BE" w:rsidRDefault="00073054" w:rsidP="006E216F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  <w:bookmarkEnd w:id="0"/>
          </w:p>
        </w:tc>
      </w:tr>
      <w:tr w:rsidR="00073054" w14:paraId="4A05959B" w14:textId="77777777" w:rsidTr="00F06649">
        <w:trPr>
          <w:cantSplit/>
          <w:trHeight w:val="550"/>
        </w:trPr>
        <w:tc>
          <w:tcPr>
            <w:tcW w:w="1961" w:type="dxa"/>
            <w:tcBorders>
              <w:bottom w:val="nil"/>
            </w:tcBorders>
          </w:tcPr>
          <w:p w14:paraId="1799D091" w14:textId="77777777" w:rsidR="00DA7E49" w:rsidRDefault="00DA7E49" w:rsidP="00926EA9">
            <w:pPr>
              <w:pStyle w:val="tabletext"/>
              <w:rPr>
                <w:b/>
                <w:szCs w:val="16"/>
              </w:rPr>
            </w:pPr>
          </w:p>
          <w:p w14:paraId="02E2F9CF" w14:textId="77777777" w:rsidR="002B5770" w:rsidRPr="009356BE" w:rsidRDefault="002B5770" w:rsidP="00926EA9">
            <w:pPr>
              <w:pStyle w:val="tabletext"/>
              <w:rPr>
                <w:b/>
                <w:szCs w:val="16"/>
              </w:rPr>
            </w:pPr>
          </w:p>
          <w:p w14:paraId="58963757" w14:textId="77777777" w:rsidR="00073054" w:rsidRPr="009356BE" w:rsidRDefault="00073054" w:rsidP="006866DA">
            <w:pPr>
              <w:pStyle w:val="Toc10"/>
            </w:pPr>
            <w:r w:rsidRPr="009356BE">
              <w:t>Website:</w:t>
            </w:r>
          </w:p>
        </w:tc>
        <w:tc>
          <w:tcPr>
            <w:tcW w:w="76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5E6D7" w14:textId="77777777" w:rsidR="00073054" w:rsidRPr="009356BE" w:rsidRDefault="00073054" w:rsidP="000B52FE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</w:p>
        </w:tc>
      </w:tr>
      <w:tr w:rsidR="00073054" w14:paraId="2762AEF5" w14:textId="77777777" w:rsidTr="00F06649">
        <w:trPr>
          <w:cantSplit/>
          <w:trHeight w:val="558"/>
        </w:trPr>
        <w:tc>
          <w:tcPr>
            <w:tcW w:w="1961" w:type="dxa"/>
            <w:tcBorders>
              <w:bottom w:val="nil"/>
            </w:tcBorders>
          </w:tcPr>
          <w:p w14:paraId="53492A6F" w14:textId="77777777" w:rsidR="00DA7E49" w:rsidRDefault="00DA7E49" w:rsidP="00926EA9">
            <w:pPr>
              <w:pStyle w:val="tabletext"/>
              <w:rPr>
                <w:b/>
                <w:szCs w:val="16"/>
              </w:rPr>
            </w:pPr>
          </w:p>
          <w:p w14:paraId="38EDB6F9" w14:textId="77777777" w:rsidR="002B5770" w:rsidRPr="009356BE" w:rsidRDefault="002B5770" w:rsidP="00926EA9">
            <w:pPr>
              <w:pStyle w:val="tabletext"/>
              <w:rPr>
                <w:b/>
                <w:szCs w:val="16"/>
              </w:rPr>
            </w:pPr>
          </w:p>
          <w:p w14:paraId="12912F59" w14:textId="77777777" w:rsidR="00073054" w:rsidRPr="009356BE" w:rsidRDefault="00073054" w:rsidP="00926EA9">
            <w:pPr>
              <w:pStyle w:val="tabletext"/>
              <w:rPr>
                <w:b/>
                <w:szCs w:val="16"/>
              </w:rPr>
            </w:pPr>
            <w:r w:rsidRPr="009356BE">
              <w:rPr>
                <w:b/>
                <w:szCs w:val="16"/>
              </w:rPr>
              <w:t>Representante legal:</w:t>
            </w:r>
          </w:p>
        </w:tc>
        <w:tc>
          <w:tcPr>
            <w:tcW w:w="76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22858" w14:textId="77777777" w:rsidR="00073054" w:rsidRPr="009356BE" w:rsidRDefault="00073054" w:rsidP="000B52FE">
            <w:pPr>
              <w:pStyle w:val="tabletext"/>
              <w:rPr>
                <w:szCs w:val="16"/>
              </w:rPr>
            </w:pPr>
            <w:r w:rsidRPr="009356BE">
              <w:rPr>
                <w:noProof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noProof/>
                <w:szCs w:val="16"/>
              </w:rPr>
              <w:instrText xml:space="preserve"> FORMTEXT </w:instrText>
            </w:r>
            <w:r w:rsidRPr="009356BE">
              <w:rPr>
                <w:noProof/>
                <w:szCs w:val="16"/>
              </w:rPr>
            </w:r>
            <w:r w:rsidRPr="009356BE">
              <w:rPr>
                <w:noProof/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fldChar w:fldCharType="end"/>
            </w:r>
          </w:p>
        </w:tc>
      </w:tr>
      <w:tr w:rsidR="00431606" w14:paraId="63C9801E" w14:textId="77777777" w:rsidTr="00DA7E49">
        <w:trPr>
          <w:cantSplit/>
          <w:trHeight w:val="737"/>
        </w:trPr>
        <w:tc>
          <w:tcPr>
            <w:tcW w:w="1961" w:type="dxa"/>
            <w:tcBorders>
              <w:bottom w:val="nil"/>
            </w:tcBorders>
          </w:tcPr>
          <w:p w14:paraId="0FDEB191" w14:textId="77777777" w:rsidR="00431606" w:rsidRDefault="00431606" w:rsidP="00926EA9">
            <w:pPr>
              <w:pStyle w:val="tabletext"/>
              <w:rPr>
                <w:b/>
                <w:szCs w:val="16"/>
              </w:rPr>
            </w:pPr>
          </w:p>
          <w:p w14:paraId="6D4EC2DE" w14:textId="77777777" w:rsidR="002B5770" w:rsidRPr="00431606" w:rsidRDefault="002B5770" w:rsidP="00926EA9">
            <w:pPr>
              <w:pStyle w:val="tabletext"/>
              <w:rPr>
                <w:b/>
                <w:szCs w:val="16"/>
              </w:rPr>
            </w:pPr>
          </w:p>
          <w:p w14:paraId="0196AB86" w14:textId="77777777" w:rsidR="00431606" w:rsidRPr="00431606" w:rsidRDefault="00431606" w:rsidP="00926EA9">
            <w:pPr>
              <w:pStyle w:val="tabletext"/>
              <w:rPr>
                <w:b/>
                <w:szCs w:val="16"/>
              </w:rPr>
            </w:pPr>
            <w:r w:rsidRPr="00431606">
              <w:rPr>
                <w:b/>
                <w:szCs w:val="16"/>
              </w:rPr>
              <w:t>Responsável técnico/pessoa de contacto</w:t>
            </w:r>
            <w:r w:rsidRPr="008F2B19">
              <w:rPr>
                <w:b/>
                <w:szCs w:val="16"/>
                <w:vertAlign w:val="superscript"/>
              </w:rPr>
              <w:t>(4):</w:t>
            </w:r>
          </w:p>
        </w:tc>
        <w:tc>
          <w:tcPr>
            <w:tcW w:w="7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E450" w14:textId="77777777" w:rsidR="00431606" w:rsidRPr="00431606" w:rsidRDefault="00431606" w:rsidP="00B55D0F">
            <w:pPr>
              <w:pStyle w:val="tabletext"/>
              <w:rPr>
                <w:b/>
                <w:szCs w:val="16"/>
              </w:rPr>
            </w:pPr>
            <w:r w:rsidRPr="00431606">
              <w:rPr>
                <w:b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1606">
              <w:rPr>
                <w:b/>
                <w:szCs w:val="16"/>
              </w:rPr>
              <w:instrText xml:space="preserve"> FORMTEXT </w:instrText>
            </w:r>
            <w:r w:rsidRPr="00431606">
              <w:rPr>
                <w:b/>
                <w:szCs w:val="16"/>
              </w:rPr>
            </w:r>
            <w:r w:rsidRPr="00431606">
              <w:rPr>
                <w:b/>
                <w:szCs w:val="16"/>
              </w:rPr>
              <w:fldChar w:fldCharType="separate"/>
            </w:r>
            <w:r w:rsidRPr="00431606">
              <w:rPr>
                <w:b/>
                <w:szCs w:val="16"/>
              </w:rPr>
              <w:t> </w:t>
            </w:r>
            <w:r w:rsidRPr="00431606">
              <w:rPr>
                <w:b/>
                <w:szCs w:val="16"/>
              </w:rPr>
              <w:t> </w:t>
            </w:r>
            <w:r w:rsidRPr="00431606">
              <w:rPr>
                <w:b/>
                <w:szCs w:val="16"/>
              </w:rPr>
              <w:t> </w:t>
            </w:r>
            <w:r w:rsidRPr="00431606">
              <w:rPr>
                <w:b/>
                <w:szCs w:val="16"/>
              </w:rPr>
              <w:t> </w:t>
            </w:r>
            <w:r w:rsidRPr="00431606">
              <w:rPr>
                <w:b/>
                <w:szCs w:val="16"/>
              </w:rPr>
              <w:t> </w:t>
            </w:r>
            <w:r w:rsidRPr="00431606">
              <w:rPr>
                <w:b/>
                <w:szCs w:val="16"/>
              </w:rPr>
              <w:fldChar w:fldCharType="end"/>
            </w:r>
          </w:p>
        </w:tc>
      </w:tr>
      <w:tr w:rsidR="006D6957" w14:paraId="1F377C71" w14:textId="77777777" w:rsidTr="002A6810">
        <w:trPr>
          <w:cantSplit/>
          <w:trHeight w:val="362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4E6F0" w14:textId="77777777" w:rsidR="006D6957" w:rsidRDefault="006D6957" w:rsidP="00431606">
            <w:pPr>
              <w:pStyle w:val="tabletext"/>
              <w:rPr>
                <w:b/>
                <w:szCs w:val="16"/>
              </w:rPr>
            </w:pPr>
          </w:p>
          <w:p w14:paraId="225C53DD" w14:textId="77777777" w:rsidR="006D6957" w:rsidRDefault="006D6957" w:rsidP="00431606">
            <w:pPr>
              <w:pStyle w:val="tabletext"/>
              <w:rPr>
                <w:b/>
                <w:szCs w:val="16"/>
              </w:rPr>
            </w:pPr>
          </w:p>
          <w:p w14:paraId="4B0A147C" w14:textId="77777777" w:rsidR="006D6957" w:rsidRDefault="006D6957" w:rsidP="00431606">
            <w:pPr>
              <w:pStyle w:val="tabletext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Telefone:  </w:t>
            </w:r>
            <w:r w:rsidR="00B8357B" w:rsidRPr="009356BE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357B" w:rsidRPr="009356BE">
              <w:instrText xml:space="preserve"> FORMTEXT </w:instrText>
            </w:r>
            <w:r w:rsidR="00B8357B" w:rsidRPr="009356BE">
              <w:fldChar w:fldCharType="separate"/>
            </w:r>
            <w:r w:rsidR="00B8357B" w:rsidRPr="009356BE">
              <w:rPr>
                <w:noProof/>
              </w:rPr>
              <w:t> </w:t>
            </w:r>
            <w:r w:rsidR="00B8357B" w:rsidRPr="009356BE">
              <w:rPr>
                <w:noProof/>
              </w:rPr>
              <w:t> </w:t>
            </w:r>
            <w:r w:rsidR="00B8357B" w:rsidRPr="009356BE">
              <w:rPr>
                <w:noProof/>
              </w:rPr>
              <w:t> </w:t>
            </w:r>
            <w:r w:rsidR="00B8357B" w:rsidRPr="009356BE">
              <w:rPr>
                <w:noProof/>
              </w:rPr>
              <w:t> </w:t>
            </w:r>
            <w:r w:rsidR="00B8357B" w:rsidRPr="009356BE">
              <w:rPr>
                <w:noProof/>
              </w:rPr>
              <w:t> </w:t>
            </w:r>
            <w:r w:rsidR="00B8357B" w:rsidRPr="009356BE">
              <w:fldChar w:fldCharType="end"/>
            </w:r>
          </w:p>
          <w:p w14:paraId="5CC0B2A9" w14:textId="77777777" w:rsidR="006D6957" w:rsidRDefault="006D6957" w:rsidP="00431606">
            <w:pPr>
              <w:pStyle w:val="tabletext"/>
              <w:rPr>
                <w:b/>
                <w:szCs w:val="16"/>
              </w:rPr>
            </w:pPr>
          </w:p>
          <w:p w14:paraId="6792E086" w14:textId="77777777" w:rsidR="006D6957" w:rsidRPr="009356BE" w:rsidRDefault="006D6957" w:rsidP="00431606">
            <w:pPr>
              <w:pStyle w:val="tabletext"/>
              <w:rPr>
                <w:b/>
                <w:szCs w:val="16"/>
              </w:rPr>
            </w:pP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BC5A70" w14:textId="77777777" w:rsidR="006D6957" w:rsidRDefault="006D6957" w:rsidP="004E189C">
            <w:pPr>
              <w:pStyle w:val="NormalBilingue"/>
            </w:pPr>
          </w:p>
          <w:p w14:paraId="3CE6216D" w14:textId="77777777" w:rsidR="006D6957" w:rsidRPr="000B5A70" w:rsidRDefault="006D6957" w:rsidP="006D6957">
            <w:pPr>
              <w:pStyle w:val="NormalBilingue"/>
              <w:ind w:left="0" w:firstLine="0"/>
            </w:pPr>
            <w:r>
              <w:t>E</w:t>
            </w:r>
            <w:r w:rsidRPr="000B5A70">
              <w:t>-mail:</w:t>
            </w:r>
            <w:r>
              <w:t xml:space="preserve">  </w:t>
            </w:r>
            <w:r w:rsidRPr="009356BE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356BE">
              <w:instrText xml:space="preserve"> FORMTEXT </w:instrText>
            </w:r>
            <w:r w:rsidRPr="009356BE">
              <w:fldChar w:fldCharType="separate"/>
            </w:r>
            <w:r w:rsidRPr="009356BE">
              <w:rPr>
                <w:noProof/>
              </w:rPr>
              <w:t> </w:t>
            </w:r>
            <w:r w:rsidRPr="009356BE">
              <w:rPr>
                <w:noProof/>
              </w:rPr>
              <w:t> </w:t>
            </w:r>
            <w:r w:rsidRPr="009356BE">
              <w:rPr>
                <w:noProof/>
              </w:rPr>
              <w:t> </w:t>
            </w:r>
            <w:r w:rsidRPr="009356BE">
              <w:rPr>
                <w:noProof/>
              </w:rPr>
              <w:t> </w:t>
            </w:r>
            <w:r w:rsidRPr="009356BE">
              <w:rPr>
                <w:noProof/>
              </w:rPr>
              <w:t> </w:t>
            </w:r>
            <w:r w:rsidRPr="009356BE">
              <w:fldChar w:fldCharType="end"/>
            </w:r>
          </w:p>
          <w:p w14:paraId="639D28EA" w14:textId="77777777" w:rsidR="006D6957" w:rsidRPr="009356BE" w:rsidRDefault="006D6957" w:rsidP="006E216F">
            <w:pPr>
              <w:pStyle w:val="tabletext"/>
              <w:rPr>
                <w:szCs w:val="16"/>
              </w:rPr>
            </w:pPr>
          </w:p>
        </w:tc>
      </w:tr>
    </w:tbl>
    <w:p w14:paraId="2EADAFF4" w14:textId="77777777" w:rsidR="00DA01F7" w:rsidRDefault="00DA01F7" w:rsidP="0076001A">
      <w:pPr>
        <w:rPr>
          <w:b/>
          <w:sz w:val="16"/>
          <w:szCs w:val="16"/>
        </w:rPr>
      </w:pPr>
    </w:p>
    <w:p w14:paraId="5843E042" w14:textId="77777777" w:rsidR="002B5770" w:rsidRDefault="002B5770">
      <w:pPr>
        <w:overflowPunct/>
        <w:autoSpaceDE/>
        <w:autoSpaceDN/>
        <w:adjustRightInd/>
        <w:textAlignment w:val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EFF1BCB" w14:textId="77777777" w:rsidR="007A14B8" w:rsidRDefault="007A14B8" w:rsidP="00F06649">
      <w:pPr>
        <w:spacing w:line="360" w:lineRule="auto"/>
        <w:jc w:val="both"/>
        <w:rPr>
          <w:sz w:val="12"/>
          <w:szCs w:val="12"/>
        </w:rPr>
      </w:pPr>
    </w:p>
    <w:p w14:paraId="5BDA1017" w14:textId="77777777" w:rsidR="007A14B8" w:rsidRDefault="007A14B8" w:rsidP="007C46ED">
      <w:pPr>
        <w:pStyle w:val="Pargrafo2"/>
      </w:pPr>
      <w:r>
        <w:t>II -</w:t>
      </w:r>
      <w:r w:rsidRPr="00B477F5">
        <w:t xml:space="preserve">   </w:t>
      </w:r>
      <w:r>
        <w:t>Tipo de candidatura</w:t>
      </w:r>
      <w:r w:rsidR="00926EA9">
        <w:t>/Atividade</w:t>
      </w:r>
    </w:p>
    <w:p w14:paraId="57A817EC" w14:textId="77777777" w:rsidR="00A23AD6" w:rsidRPr="00F06649" w:rsidRDefault="00A23AD6" w:rsidP="00F06649">
      <w:pPr>
        <w:spacing w:line="360" w:lineRule="auto"/>
        <w:jc w:val="both"/>
        <w:rPr>
          <w:sz w:val="12"/>
          <w:szCs w:val="12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  <w:gridCol w:w="4677"/>
      </w:tblGrid>
      <w:tr w:rsidR="00FF32FB" w14:paraId="295B7D7D" w14:textId="77777777" w:rsidTr="001152B8">
        <w:trPr>
          <w:gridAfter w:val="1"/>
          <w:wAfter w:w="4677" w:type="dxa"/>
          <w:cantSplit/>
          <w:trHeight w:val="49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AA335" w14:textId="77777777" w:rsidR="00FF32FB" w:rsidRPr="009356BE" w:rsidRDefault="00FF32FB" w:rsidP="00237E89">
            <w:pPr>
              <w:pStyle w:val="tabletext"/>
              <w:rPr>
                <w:sz w:val="18"/>
                <w:szCs w:val="18"/>
              </w:rPr>
            </w:pPr>
          </w:p>
          <w:p w14:paraId="3B44065D" w14:textId="77777777" w:rsidR="00FF32FB" w:rsidRPr="009356BE" w:rsidRDefault="00FF32FB" w:rsidP="00237E89">
            <w:pPr>
              <w:pStyle w:val="tabletext"/>
              <w:rPr>
                <w:sz w:val="18"/>
                <w:szCs w:val="18"/>
              </w:rPr>
            </w:pPr>
            <w:r w:rsidRPr="009356BE">
              <w:rPr>
                <w:b/>
                <w:sz w:val="18"/>
                <w:szCs w:val="18"/>
              </w:rPr>
              <w:t>II.1 Concessão de notificação</w:t>
            </w:r>
            <w:r w:rsidRPr="009356BE">
              <w:rPr>
                <w:sz w:val="18"/>
                <w:szCs w:val="18"/>
              </w:rPr>
              <w:t xml:space="preserve"> </w:t>
            </w: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</w:p>
          <w:p w14:paraId="3BB4FD05" w14:textId="77777777" w:rsidR="00FF32FB" w:rsidRPr="009356BE" w:rsidRDefault="00FF32FB" w:rsidP="00CD126B">
            <w:pPr>
              <w:pStyle w:val="NormalBilingue"/>
            </w:pPr>
          </w:p>
        </w:tc>
      </w:tr>
      <w:tr w:rsidR="00FF32FB" w14:paraId="0E5AC40F" w14:textId="77777777" w:rsidTr="00756E3D">
        <w:trPr>
          <w:gridAfter w:val="1"/>
          <w:wAfter w:w="4677" w:type="dxa"/>
          <w:cantSplit/>
          <w:trHeight w:val="49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1A1" w14:textId="77777777" w:rsidR="00FF32FB" w:rsidRPr="00C47655" w:rsidRDefault="00FF32FB" w:rsidP="00FF32FB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47655">
              <w:t>Organismo de Certificação de produtos</w:t>
            </w:r>
            <w:r w:rsidR="00C348F8" w:rsidRPr="00C348F8">
              <w:t>, processos e serviços</w:t>
            </w:r>
          </w:p>
          <w:p w14:paraId="6881A052" w14:textId="77777777" w:rsidR="00FF32FB" w:rsidRPr="00C47655" w:rsidRDefault="00FF32FB" w:rsidP="00CD126B">
            <w:pPr>
              <w:pStyle w:val="NormalBilingue"/>
            </w:pPr>
          </w:p>
          <w:p w14:paraId="4FF06AE4" w14:textId="77777777" w:rsidR="00FF32FB" w:rsidRPr="00C47655" w:rsidRDefault="00CD126B" w:rsidP="00CD126B">
            <w:pPr>
              <w:pStyle w:val="NormalBilingue"/>
            </w:pPr>
            <w:r>
              <w:rPr>
                <w:sz w:val="18"/>
                <w:szCs w:val="18"/>
              </w:rPr>
              <w:t xml:space="preserve">              </w:t>
            </w:r>
            <w:r w:rsidR="00FF32FB"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2FB"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FF32FB" w:rsidRPr="00C47655">
              <w:rPr>
                <w:sz w:val="18"/>
                <w:szCs w:val="18"/>
              </w:rPr>
              <w:fldChar w:fldCharType="end"/>
            </w:r>
            <w:r w:rsidR="00FF32FB">
              <w:rPr>
                <w:sz w:val="18"/>
                <w:szCs w:val="18"/>
              </w:rPr>
              <w:t xml:space="preserve"> </w:t>
            </w:r>
            <w:r w:rsidR="00FF32FB" w:rsidRPr="00E12397">
              <w:rPr>
                <w:b w:val="0"/>
              </w:rPr>
              <w:t>Organismo de Certificação de sistemas de gestão</w:t>
            </w:r>
          </w:p>
          <w:p w14:paraId="55418564" w14:textId="77777777" w:rsidR="00FF32FB" w:rsidRPr="00C47655" w:rsidRDefault="00FF32FB" w:rsidP="00CD126B">
            <w:pPr>
              <w:pStyle w:val="NormalBilingue"/>
            </w:pPr>
          </w:p>
          <w:p w14:paraId="4DA741FE" w14:textId="77777777" w:rsidR="00FF32FB" w:rsidRDefault="00FF32FB" w:rsidP="00FF32FB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 w:rsidRPr="00C47655">
              <w:rPr>
                <w:szCs w:val="16"/>
              </w:rPr>
              <w:t xml:space="preserve"> Organismo de Certificação de </w:t>
            </w:r>
            <w:r>
              <w:rPr>
                <w:szCs w:val="16"/>
              </w:rPr>
              <w:t>p</w:t>
            </w:r>
            <w:r w:rsidRPr="00C47655">
              <w:t>essoas</w:t>
            </w:r>
          </w:p>
          <w:p w14:paraId="249B7FFF" w14:textId="77777777" w:rsidR="00FF32FB" w:rsidRDefault="00FF32FB" w:rsidP="00FF32FB">
            <w:pPr>
              <w:pStyle w:val="tabletext"/>
              <w:ind w:left="720"/>
              <w:rPr>
                <w:sz w:val="18"/>
                <w:szCs w:val="18"/>
              </w:rPr>
            </w:pPr>
          </w:p>
          <w:p w14:paraId="7C8A217D" w14:textId="77777777" w:rsidR="002D67AB" w:rsidRDefault="00FF32FB" w:rsidP="00CD126B">
            <w:pPr>
              <w:pStyle w:val="tabletext"/>
              <w:ind w:left="720"/>
              <w:rPr>
                <w:b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348F8">
              <w:t xml:space="preserve">Organismo de </w:t>
            </w:r>
            <w:r w:rsidR="00C34145">
              <w:t>I</w:t>
            </w:r>
            <w:r w:rsidRPr="00C348F8">
              <w:t>nspeção</w:t>
            </w:r>
          </w:p>
          <w:p w14:paraId="5A33C007" w14:textId="77777777" w:rsidR="002D67AB" w:rsidRPr="00C47655" w:rsidRDefault="002D67AB" w:rsidP="00CD126B">
            <w:pPr>
              <w:pStyle w:val="NormalBilingue"/>
            </w:pPr>
          </w:p>
        </w:tc>
      </w:tr>
      <w:tr w:rsidR="00073054" w14:paraId="73AF390A" w14:textId="77777777" w:rsidTr="001152B8">
        <w:trPr>
          <w:gridAfter w:val="1"/>
          <w:wAfter w:w="4677" w:type="dxa"/>
          <w:cantSplit/>
          <w:trHeight w:val="23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C0F" w14:textId="77777777" w:rsidR="00073054" w:rsidRDefault="00073054" w:rsidP="006866DA">
            <w:pPr>
              <w:pStyle w:val="tabletex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II.2</w:t>
            </w:r>
            <w:r w:rsidRPr="009356B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Renotificação</w:t>
            </w:r>
            <w:r w:rsidRPr="009356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  <w:r w:rsidR="003140DE">
              <w:rPr>
                <w:sz w:val="18"/>
                <w:szCs w:val="18"/>
              </w:rPr>
              <w:t xml:space="preserve">                               </w:t>
            </w:r>
            <w:r w:rsidR="0044461E">
              <w:rPr>
                <w:b/>
                <w:sz w:val="18"/>
                <w:szCs w:val="18"/>
              </w:rPr>
              <w:t>ON</w:t>
            </w:r>
            <w:r w:rsidR="003140DE" w:rsidRPr="003140DE">
              <w:rPr>
                <w:b/>
                <w:sz w:val="18"/>
                <w:szCs w:val="18"/>
              </w:rPr>
              <w:t xml:space="preserve"> n.º</w:t>
            </w:r>
            <w:r w:rsidR="003140DE">
              <w:rPr>
                <w:sz w:val="18"/>
                <w:szCs w:val="18"/>
              </w:rPr>
              <w:t xml:space="preserve"> </w:t>
            </w:r>
            <w:r w:rsidR="003140DE" w:rsidRPr="009356BE">
              <w:rPr>
                <w:b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40DE" w:rsidRPr="009356BE">
              <w:rPr>
                <w:b/>
                <w:szCs w:val="16"/>
              </w:rPr>
              <w:instrText xml:space="preserve"> FORMTEXT </w:instrText>
            </w:r>
            <w:r w:rsidR="003140DE" w:rsidRPr="009356BE">
              <w:rPr>
                <w:b/>
                <w:szCs w:val="16"/>
              </w:rPr>
            </w:r>
            <w:r w:rsidR="003140DE" w:rsidRPr="009356BE">
              <w:rPr>
                <w:b/>
                <w:szCs w:val="16"/>
              </w:rPr>
              <w:fldChar w:fldCharType="separate"/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szCs w:val="16"/>
              </w:rPr>
              <w:fldChar w:fldCharType="end"/>
            </w:r>
          </w:p>
          <w:p w14:paraId="29E15686" w14:textId="77777777" w:rsidR="00073054" w:rsidRPr="00073054" w:rsidRDefault="00073054" w:rsidP="006866DA">
            <w:pPr>
              <w:pStyle w:val="tabletext"/>
              <w:ind w:left="720"/>
              <w:rPr>
                <w:sz w:val="4"/>
                <w:szCs w:val="4"/>
              </w:rPr>
            </w:pPr>
          </w:p>
          <w:p w14:paraId="44C11BCF" w14:textId="77777777" w:rsidR="00073054" w:rsidRPr="00C47655" w:rsidRDefault="00073054" w:rsidP="006866DA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47655">
              <w:t>Organismo de Certificação de produtos</w:t>
            </w:r>
            <w:r w:rsidRPr="00C348F8">
              <w:t>, processos e serviços</w:t>
            </w:r>
          </w:p>
          <w:p w14:paraId="3F54B8D4" w14:textId="77777777" w:rsidR="00073054" w:rsidRPr="00C47655" w:rsidRDefault="00073054" w:rsidP="00CD126B">
            <w:pPr>
              <w:pStyle w:val="NormalBilingue"/>
            </w:pPr>
          </w:p>
          <w:p w14:paraId="304374AF" w14:textId="77777777" w:rsidR="00073054" w:rsidRPr="00C47655" w:rsidRDefault="00E12397" w:rsidP="00CD126B">
            <w:pPr>
              <w:pStyle w:val="NormalBilingue"/>
            </w:pPr>
            <w:r>
              <w:rPr>
                <w:sz w:val="18"/>
                <w:szCs w:val="18"/>
              </w:rPr>
              <w:t xml:space="preserve">              </w:t>
            </w:r>
            <w:r w:rsidR="00073054"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054"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073054" w:rsidRPr="00C47655">
              <w:rPr>
                <w:sz w:val="18"/>
                <w:szCs w:val="18"/>
              </w:rPr>
              <w:fldChar w:fldCharType="end"/>
            </w:r>
            <w:r w:rsidR="00073054">
              <w:rPr>
                <w:sz w:val="18"/>
                <w:szCs w:val="18"/>
              </w:rPr>
              <w:t xml:space="preserve"> </w:t>
            </w:r>
            <w:r w:rsidR="00073054" w:rsidRPr="00E12397">
              <w:rPr>
                <w:b w:val="0"/>
              </w:rPr>
              <w:t>Organismo de Certificação de sistemas de gestão</w:t>
            </w:r>
          </w:p>
          <w:p w14:paraId="26E024FC" w14:textId="77777777" w:rsidR="00073054" w:rsidRPr="00C47655" w:rsidRDefault="00073054" w:rsidP="00CD126B">
            <w:pPr>
              <w:pStyle w:val="NormalBilingue"/>
            </w:pPr>
          </w:p>
          <w:p w14:paraId="7FF78EFE" w14:textId="77777777" w:rsidR="00073054" w:rsidRDefault="00073054" w:rsidP="006866DA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 w:rsidRPr="00C47655">
              <w:rPr>
                <w:szCs w:val="16"/>
              </w:rPr>
              <w:t xml:space="preserve"> Organismo de Certificação de </w:t>
            </w:r>
            <w:r>
              <w:rPr>
                <w:szCs w:val="16"/>
              </w:rPr>
              <w:t>p</w:t>
            </w:r>
            <w:r w:rsidRPr="00C47655">
              <w:t>essoas</w:t>
            </w:r>
          </w:p>
          <w:p w14:paraId="57358FFF" w14:textId="77777777" w:rsidR="00073054" w:rsidRDefault="00073054" w:rsidP="006866DA">
            <w:pPr>
              <w:pStyle w:val="tabletext"/>
              <w:ind w:left="720"/>
              <w:rPr>
                <w:sz w:val="18"/>
                <w:szCs w:val="18"/>
              </w:rPr>
            </w:pPr>
          </w:p>
          <w:p w14:paraId="3CE20EDE" w14:textId="77777777" w:rsidR="00073054" w:rsidRDefault="00073054" w:rsidP="006866DA">
            <w:pPr>
              <w:pStyle w:val="tabletext"/>
              <w:ind w:left="720"/>
              <w:rPr>
                <w:b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FF32FB">
              <w:rPr>
                <w:szCs w:val="16"/>
              </w:rPr>
              <w:t xml:space="preserve">Organismo de </w:t>
            </w:r>
            <w:r>
              <w:rPr>
                <w:szCs w:val="16"/>
              </w:rPr>
              <w:t>I</w:t>
            </w:r>
            <w:r w:rsidRPr="00FF32FB">
              <w:rPr>
                <w:szCs w:val="16"/>
              </w:rPr>
              <w:t>nspeção</w:t>
            </w:r>
          </w:p>
          <w:p w14:paraId="47611D56" w14:textId="77777777" w:rsidR="00073054" w:rsidRPr="009356BE" w:rsidRDefault="00073054" w:rsidP="00CD126B">
            <w:pPr>
              <w:pStyle w:val="NormalBilingue"/>
            </w:pPr>
          </w:p>
        </w:tc>
      </w:tr>
      <w:tr w:rsidR="00073054" w14:paraId="4647256C" w14:textId="77777777" w:rsidTr="001152B8">
        <w:trPr>
          <w:gridAfter w:val="1"/>
          <w:wAfter w:w="4677" w:type="dxa"/>
          <w:cantSplit/>
          <w:trHeight w:val="57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42C3BCE" w14:textId="77777777" w:rsidR="003140DE" w:rsidRDefault="00073054" w:rsidP="003140DE">
            <w:pPr>
              <w:pStyle w:val="tabletext"/>
              <w:rPr>
                <w:sz w:val="18"/>
                <w:szCs w:val="18"/>
              </w:rPr>
            </w:pPr>
            <w:r w:rsidRPr="003140DE">
              <w:rPr>
                <w:b/>
                <w:sz w:val="18"/>
                <w:szCs w:val="18"/>
              </w:rPr>
              <w:t>II.3 Extensão da Notificação</w:t>
            </w:r>
            <w:r w:rsidRPr="00294E1E">
              <w:t xml:space="preserve">   </w:t>
            </w:r>
            <w:r w:rsidRPr="00294E1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Pr="00294E1E">
              <w:instrText xml:space="preserve"> FORMCHECKBOX </w:instrText>
            </w:r>
            <w:r w:rsidR="00000000">
              <w:fldChar w:fldCharType="separate"/>
            </w:r>
            <w:r w:rsidRPr="00294E1E">
              <w:fldChar w:fldCharType="end"/>
            </w:r>
            <w:bookmarkEnd w:id="1"/>
            <w:r w:rsidR="003140DE">
              <w:t xml:space="preserve">                 </w:t>
            </w:r>
            <w:r w:rsidR="0044461E">
              <w:rPr>
                <w:b/>
                <w:sz w:val="18"/>
                <w:szCs w:val="18"/>
              </w:rPr>
              <w:t>ON</w:t>
            </w:r>
            <w:r w:rsidR="003140DE" w:rsidRPr="003140DE">
              <w:rPr>
                <w:b/>
                <w:sz w:val="18"/>
                <w:szCs w:val="18"/>
              </w:rPr>
              <w:t xml:space="preserve"> n.º</w:t>
            </w:r>
            <w:r w:rsidR="003140DE">
              <w:rPr>
                <w:sz w:val="18"/>
                <w:szCs w:val="18"/>
              </w:rPr>
              <w:t xml:space="preserve"> </w:t>
            </w:r>
            <w:r w:rsidR="003140DE" w:rsidRPr="009356BE">
              <w:rPr>
                <w:b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40DE" w:rsidRPr="009356BE">
              <w:rPr>
                <w:b/>
                <w:szCs w:val="16"/>
              </w:rPr>
              <w:instrText xml:space="preserve"> FORMTEXT </w:instrText>
            </w:r>
            <w:r w:rsidR="003140DE" w:rsidRPr="009356BE">
              <w:rPr>
                <w:b/>
                <w:szCs w:val="16"/>
              </w:rPr>
            </w:r>
            <w:r w:rsidR="003140DE" w:rsidRPr="009356BE">
              <w:rPr>
                <w:b/>
                <w:szCs w:val="16"/>
              </w:rPr>
              <w:fldChar w:fldCharType="separate"/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noProof/>
                <w:szCs w:val="16"/>
              </w:rPr>
              <w:t> </w:t>
            </w:r>
            <w:r w:rsidR="003140DE" w:rsidRPr="009356BE">
              <w:rPr>
                <w:b/>
                <w:szCs w:val="16"/>
              </w:rPr>
              <w:fldChar w:fldCharType="end"/>
            </w:r>
          </w:p>
          <w:p w14:paraId="4FFF1B63" w14:textId="77777777" w:rsidR="00E1723D" w:rsidRPr="00E1723D" w:rsidRDefault="00E1723D" w:rsidP="00FF32FB">
            <w:pPr>
              <w:pStyle w:val="tabletext"/>
              <w:ind w:left="720"/>
              <w:rPr>
                <w:sz w:val="6"/>
                <w:szCs w:val="6"/>
              </w:rPr>
            </w:pPr>
          </w:p>
          <w:p w14:paraId="08CA7EBC" w14:textId="77777777" w:rsidR="00073054" w:rsidRPr="00C47655" w:rsidRDefault="00073054" w:rsidP="00FF32FB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47655">
              <w:t>Organismo de Certificação de produtos</w:t>
            </w:r>
            <w:r w:rsidRPr="00C348F8">
              <w:t>, processos e serviços</w:t>
            </w:r>
          </w:p>
          <w:p w14:paraId="5B6C96A3" w14:textId="77777777" w:rsidR="00073054" w:rsidRPr="00C47655" w:rsidRDefault="00073054" w:rsidP="00CD126B">
            <w:pPr>
              <w:pStyle w:val="NormalBilingue"/>
            </w:pPr>
          </w:p>
          <w:p w14:paraId="6FDBC8B9" w14:textId="77777777" w:rsidR="00073054" w:rsidRPr="00C47655" w:rsidRDefault="00E12397" w:rsidP="00CD126B">
            <w:pPr>
              <w:pStyle w:val="NormalBilingue"/>
            </w:pPr>
            <w:r>
              <w:rPr>
                <w:sz w:val="18"/>
                <w:szCs w:val="18"/>
              </w:rPr>
              <w:t xml:space="preserve">              </w:t>
            </w:r>
            <w:r w:rsidR="00073054"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054"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073054" w:rsidRPr="00C47655">
              <w:rPr>
                <w:sz w:val="18"/>
                <w:szCs w:val="18"/>
              </w:rPr>
              <w:fldChar w:fldCharType="end"/>
            </w:r>
            <w:r w:rsidR="00073054">
              <w:rPr>
                <w:sz w:val="18"/>
                <w:szCs w:val="18"/>
              </w:rPr>
              <w:t xml:space="preserve"> </w:t>
            </w:r>
            <w:r w:rsidR="00073054" w:rsidRPr="00E12397">
              <w:rPr>
                <w:b w:val="0"/>
              </w:rPr>
              <w:t>Organismo de Certificação de sistemas de gestão</w:t>
            </w:r>
          </w:p>
          <w:p w14:paraId="5DB0556B" w14:textId="77777777" w:rsidR="00073054" w:rsidRPr="00C47655" w:rsidRDefault="00073054" w:rsidP="00CD126B">
            <w:pPr>
              <w:pStyle w:val="NormalBilingue"/>
            </w:pPr>
          </w:p>
          <w:p w14:paraId="50C9DF95" w14:textId="77777777" w:rsidR="00073054" w:rsidRDefault="00073054" w:rsidP="00FF32FB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 w:rsidRPr="00C47655">
              <w:rPr>
                <w:szCs w:val="16"/>
              </w:rPr>
              <w:t xml:space="preserve"> Organismo de Certificação de </w:t>
            </w:r>
            <w:r>
              <w:rPr>
                <w:szCs w:val="16"/>
              </w:rPr>
              <w:t>p</w:t>
            </w:r>
            <w:r w:rsidRPr="00C47655">
              <w:t>essoas</w:t>
            </w:r>
          </w:p>
          <w:p w14:paraId="6B933EAD" w14:textId="77777777" w:rsidR="00073054" w:rsidRDefault="00073054" w:rsidP="00FF32FB">
            <w:pPr>
              <w:pStyle w:val="tabletext"/>
              <w:ind w:left="720"/>
              <w:rPr>
                <w:sz w:val="18"/>
                <w:szCs w:val="18"/>
              </w:rPr>
            </w:pPr>
          </w:p>
          <w:p w14:paraId="0AD8741A" w14:textId="77777777" w:rsidR="00073054" w:rsidRDefault="00073054" w:rsidP="00FB3C73">
            <w:pPr>
              <w:pStyle w:val="tabletext"/>
              <w:ind w:left="720"/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FF32FB">
              <w:rPr>
                <w:szCs w:val="16"/>
              </w:rPr>
              <w:t xml:space="preserve">Organismo de </w:t>
            </w:r>
            <w:r>
              <w:rPr>
                <w:szCs w:val="16"/>
              </w:rPr>
              <w:t>I</w:t>
            </w:r>
            <w:r w:rsidRPr="00FF32FB">
              <w:rPr>
                <w:szCs w:val="16"/>
              </w:rPr>
              <w:t>nspeção</w:t>
            </w:r>
          </w:p>
          <w:p w14:paraId="2CEAC9A9" w14:textId="77777777" w:rsidR="00073054" w:rsidRPr="009356BE" w:rsidRDefault="00073054" w:rsidP="00CD126B">
            <w:pPr>
              <w:pStyle w:val="NormalBilingue"/>
            </w:pPr>
          </w:p>
        </w:tc>
      </w:tr>
      <w:tr w:rsidR="008F2B19" w:rsidRPr="009356BE" w14:paraId="4EA44FAE" w14:textId="77777777" w:rsidTr="001152B8">
        <w:trPr>
          <w:cantSplit/>
          <w:trHeight w:val="237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F96" w14:textId="77777777" w:rsidR="008F2B19" w:rsidRDefault="008F2B19" w:rsidP="00CD126B">
            <w:pPr>
              <w:pStyle w:val="NormalBilingue"/>
            </w:pPr>
            <w:r>
              <w:rPr>
                <w:sz w:val="18"/>
                <w:szCs w:val="18"/>
              </w:rPr>
              <w:t>II.4</w:t>
            </w:r>
            <w:r w:rsidRPr="00FB3C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Restrição </w:t>
            </w:r>
            <w:r w:rsidRPr="00FB3C73">
              <w:rPr>
                <w:sz w:val="18"/>
                <w:szCs w:val="18"/>
              </w:rPr>
              <w:t>da Notificação</w:t>
            </w:r>
            <w:r w:rsidRPr="00294E1E">
              <w:t xml:space="preserve">    </w:t>
            </w:r>
            <w:r w:rsidRPr="00294E1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1E">
              <w:instrText xml:space="preserve"> FORMCHECKBOX </w:instrText>
            </w:r>
            <w:r w:rsidR="00000000">
              <w:fldChar w:fldCharType="separate"/>
            </w:r>
            <w:r w:rsidRPr="00294E1E">
              <w:fldChar w:fldCharType="end"/>
            </w:r>
            <w:r w:rsidR="003140DE">
              <w:t xml:space="preserve">                </w:t>
            </w:r>
            <w:r w:rsidR="0044461E">
              <w:rPr>
                <w:sz w:val="18"/>
                <w:szCs w:val="18"/>
              </w:rPr>
              <w:t>ON</w:t>
            </w:r>
            <w:r w:rsidR="003140DE" w:rsidRPr="003140DE">
              <w:rPr>
                <w:sz w:val="18"/>
                <w:szCs w:val="18"/>
              </w:rPr>
              <w:t xml:space="preserve"> n.º</w:t>
            </w:r>
            <w:r w:rsidR="003140DE">
              <w:rPr>
                <w:sz w:val="18"/>
                <w:szCs w:val="18"/>
              </w:rPr>
              <w:t xml:space="preserve"> </w:t>
            </w:r>
            <w:r w:rsidR="003140DE" w:rsidRPr="009356B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40DE" w:rsidRPr="009356BE">
              <w:instrText xml:space="preserve"> FORMTEXT </w:instrText>
            </w:r>
            <w:r w:rsidR="003140DE" w:rsidRPr="009356BE">
              <w:fldChar w:fldCharType="separate"/>
            </w:r>
            <w:r w:rsidR="003140DE" w:rsidRPr="009356BE">
              <w:rPr>
                <w:noProof/>
              </w:rPr>
              <w:t> </w:t>
            </w:r>
            <w:r w:rsidR="003140DE" w:rsidRPr="009356BE">
              <w:rPr>
                <w:noProof/>
              </w:rPr>
              <w:t> </w:t>
            </w:r>
            <w:r w:rsidR="003140DE" w:rsidRPr="009356BE">
              <w:rPr>
                <w:noProof/>
              </w:rPr>
              <w:t> </w:t>
            </w:r>
            <w:r w:rsidR="003140DE" w:rsidRPr="009356BE">
              <w:rPr>
                <w:noProof/>
              </w:rPr>
              <w:t> </w:t>
            </w:r>
            <w:r w:rsidR="003140DE" w:rsidRPr="009356BE">
              <w:rPr>
                <w:noProof/>
              </w:rPr>
              <w:t> </w:t>
            </w:r>
            <w:r w:rsidR="003140DE" w:rsidRPr="009356BE">
              <w:fldChar w:fldCharType="end"/>
            </w:r>
          </w:p>
          <w:p w14:paraId="118C8EAF" w14:textId="77777777" w:rsidR="008F2B19" w:rsidRPr="00073054" w:rsidRDefault="008F2B19" w:rsidP="00CD126B">
            <w:pPr>
              <w:pStyle w:val="NormalBilingue"/>
            </w:pPr>
          </w:p>
          <w:p w14:paraId="584A8419" w14:textId="77777777" w:rsidR="008F2B19" w:rsidRPr="00C47655" w:rsidRDefault="008F2B19" w:rsidP="00525AE9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47655">
              <w:t>Organismo de Certificação de produtos</w:t>
            </w:r>
            <w:r w:rsidRPr="00C348F8">
              <w:t>, processos e serviços</w:t>
            </w:r>
          </w:p>
          <w:p w14:paraId="3DBA9996" w14:textId="77777777" w:rsidR="008F2B19" w:rsidRPr="00C47655" w:rsidRDefault="008F2B19" w:rsidP="00CD126B">
            <w:pPr>
              <w:pStyle w:val="NormalBilingue"/>
            </w:pPr>
          </w:p>
          <w:p w14:paraId="3AA2D58D" w14:textId="77777777" w:rsidR="008F2B19" w:rsidRPr="00C47655" w:rsidRDefault="00E12397" w:rsidP="00CD126B">
            <w:pPr>
              <w:pStyle w:val="NormalBilingue"/>
            </w:pPr>
            <w:r>
              <w:rPr>
                <w:sz w:val="18"/>
                <w:szCs w:val="18"/>
              </w:rPr>
              <w:t xml:space="preserve">              </w:t>
            </w:r>
            <w:r w:rsidR="008F2B19"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B19"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8F2B19" w:rsidRPr="00C47655">
              <w:rPr>
                <w:sz w:val="18"/>
                <w:szCs w:val="18"/>
              </w:rPr>
              <w:fldChar w:fldCharType="end"/>
            </w:r>
            <w:r w:rsidR="008F2B19">
              <w:rPr>
                <w:sz w:val="18"/>
                <w:szCs w:val="18"/>
              </w:rPr>
              <w:t xml:space="preserve"> </w:t>
            </w:r>
            <w:r w:rsidR="008F2B19" w:rsidRPr="00E12397">
              <w:rPr>
                <w:b w:val="0"/>
              </w:rPr>
              <w:t>Organismo de Certificação de sistemas de gestão</w:t>
            </w:r>
          </w:p>
          <w:p w14:paraId="13E755B2" w14:textId="77777777" w:rsidR="008F2B19" w:rsidRPr="00C47655" w:rsidRDefault="008F2B19" w:rsidP="00CD126B">
            <w:pPr>
              <w:pStyle w:val="NormalBilingue"/>
            </w:pPr>
          </w:p>
          <w:p w14:paraId="2CCF4E7B" w14:textId="77777777" w:rsidR="008F2B19" w:rsidRDefault="008F2B19" w:rsidP="00525AE9">
            <w:pPr>
              <w:pStyle w:val="tabletext"/>
              <w:ind w:left="720"/>
              <w:rPr>
                <w:sz w:val="18"/>
                <w:szCs w:val="18"/>
              </w:rPr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 w:rsidRPr="00C47655">
              <w:rPr>
                <w:szCs w:val="16"/>
              </w:rPr>
              <w:t xml:space="preserve"> Organismo de Certificação de </w:t>
            </w:r>
            <w:r>
              <w:rPr>
                <w:szCs w:val="16"/>
              </w:rPr>
              <w:t>p</w:t>
            </w:r>
            <w:r w:rsidRPr="00C47655">
              <w:t>essoas</w:t>
            </w:r>
          </w:p>
          <w:p w14:paraId="28027CBB" w14:textId="77777777" w:rsidR="008F2B19" w:rsidRDefault="008F2B19" w:rsidP="00525AE9">
            <w:pPr>
              <w:pStyle w:val="tabletext"/>
              <w:ind w:left="720"/>
              <w:rPr>
                <w:sz w:val="18"/>
                <w:szCs w:val="18"/>
              </w:rPr>
            </w:pPr>
          </w:p>
          <w:p w14:paraId="0277E6AE" w14:textId="77777777" w:rsidR="008F2B19" w:rsidRDefault="008F2B19" w:rsidP="00525AE9">
            <w:pPr>
              <w:pStyle w:val="tabletext"/>
              <w:ind w:left="720"/>
            </w:pPr>
            <w:r w:rsidRPr="00C4765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5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4765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FF32FB">
              <w:rPr>
                <w:szCs w:val="16"/>
              </w:rPr>
              <w:t xml:space="preserve">Organismo de </w:t>
            </w:r>
            <w:r>
              <w:rPr>
                <w:szCs w:val="16"/>
              </w:rPr>
              <w:t>I</w:t>
            </w:r>
            <w:r w:rsidRPr="00FF32FB">
              <w:rPr>
                <w:szCs w:val="16"/>
              </w:rPr>
              <w:t>nspeção</w:t>
            </w:r>
          </w:p>
          <w:p w14:paraId="4CD96565" w14:textId="77777777" w:rsidR="008F2B19" w:rsidRPr="009356BE" w:rsidRDefault="008F2B19" w:rsidP="00525AE9">
            <w:pPr>
              <w:pStyle w:val="tabletext"/>
              <w:ind w:left="-50" w:firstLine="5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4B13B8C6" w14:textId="77777777" w:rsidR="008F2B19" w:rsidRPr="009356BE" w:rsidRDefault="008F2B19" w:rsidP="00CD126B">
            <w:pPr>
              <w:pStyle w:val="NormalBilingue"/>
            </w:pPr>
          </w:p>
        </w:tc>
      </w:tr>
    </w:tbl>
    <w:p w14:paraId="1091B88E" w14:textId="77777777" w:rsidR="00A23AD6" w:rsidRDefault="00A23AD6" w:rsidP="0076001A">
      <w:pPr>
        <w:rPr>
          <w:b/>
        </w:rPr>
      </w:pPr>
    </w:p>
    <w:p w14:paraId="4161DA1B" w14:textId="77777777" w:rsidR="007C46ED" w:rsidRDefault="007C46ED" w:rsidP="0076001A">
      <w:pPr>
        <w:rPr>
          <w:b/>
        </w:rPr>
      </w:pPr>
    </w:p>
    <w:p w14:paraId="61F91253" w14:textId="77777777" w:rsidR="00E1723D" w:rsidRPr="007C46ED" w:rsidRDefault="00A231BF" w:rsidP="00F06649">
      <w:pPr>
        <w:pStyle w:val="Pargrafo2"/>
      </w:pPr>
      <w:r>
        <w:t xml:space="preserve">III </w:t>
      </w:r>
      <w:r w:rsidR="00237E89">
        <w:t>-</w:t>
      </w:r>
      <w:r w:rsidR="00237E89" w:rsidRPr="00B477F5">
        <w:t xml:space="preserve">   </w:t>
      </w:r>
      <w:r w:rsidR="00237E89">
        <w:t>Acreditação do Candidato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953"/>
      </w:tblGrid>
      <w:tr w:rsidR="007C46ED" w14:paraId="362C2372" w14:textId="77777777" w:rsidTr="007C46ED">
        <w:trPr>
          <w:cantSplit/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2B40F629" w14:textId="77777777" w:rsidR="007C46ED" w:rsidRPr="00A8772D" w:rsidRDefault="007C46ED" w:rsidP="00CD126B">
            <w:pPr>
              <w:pStyle w:val="NormalBilingue"/>
            </w:pPr>
            <w:r w:rsidRPr="00A8772D">
              <w:t>Certificado</w:t>
            </w:r>
            <w:r>
              <w:t>(s)</w:t>
            </w:r>
            <w:r w:rsidRPr="00A8772D">
              <w:t xml:space="preserve"> </w:t>
            </w:r>
            <w:r>
              <w:t>de</w:t>
            </w:r>
            <w:r w:rsidRPr="00A8772D">
              <w:t xml:space="preserve"> Acreditação do IPAC n.º</w:t>
            </w:r>
            <w:r>
              <w:t xml:space="preserve">: 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bottom"/>
          </w:tcPr>
          <w:p w14:paraId="76304DF8" w14:textId="77777777" w:rsidR="007C46ED" w:rsidRPr="00A8772D" w:rsidRDefault="007C46ED" w:rsidP="007C46ED">
            <w:pPr>
              <w:pStyle w:val="tabletext"/>
              <w:rPr>
                <w:sz w:val="18"/>
                <w:szCs w:val="18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   </w:t>
            </w:r>
          </w:p>
        </w:tc>
      </w:tr>
      <w:tr w:rsidR="007C46ED" w14:paraId="7D205661" w14:textId="77777777" w:rsidTr="007C46ED">
        <w:trPr>
          <w:cantSplit/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5658AC19" w14:textId="77777777" w:rsidR="007C46ED" w:rsidRPr="00A8772D" w:rsidRDefault="007C46ED" w:rsidP="007C46ED">
            <w:pPr>
              <w:pStyle w:val="NormalBilingue"/>
            </w:pPr>
          </w:p>
        </w:tc>
        <w:tc>
          <w:tcPr>
            <w:tcW w:w="5953" w:type="dxa"/>
            <w:tcBorders>
              <w:top w:val="nil"/>
              <w:bottom w:val="nil"/>
            </w:tcBorders>
            <w:vAlign w:val="bottom"/>
          </w:tcPr>
          <w:p w14:paraId="22CF1333" w14:textId="77777777" w:rsidR="007C46ED" w:rsidRPr="00A8772D" w:rsidRDefault="007C46ED" w:rsidP="000B5A70">
            <w:pPr>
              <w:pStyle w:val="tabletext"/>
              <w:rPr>
                <w:sz w:val="18"/>
                <w:szCs w:val="18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</w:tr>
      <w:tr w:rsidR="007C46ED" w:rsidRPr="00A8772D" w14:paraId="77E1BD9F" w14:textId="77777777" w:rsidTr="007C46ED">
        <w:trPr>
          <w:cantSplit/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5C9EB2AF" w14:textId="77777777" w:rsidR="007C46ED" w:rsidRPr="00A8772D" w:rsidRDefault="007C46ED" w:rsidP="00546164">
            <w:pPr>
              <w:pStyle w:val="NormalBilingue"/>
            </w:pPr>
          </w:p>
        </w:tc>
        <w:tc>
          <w:tcPr>
            <w:tcW w:w="5953" w:type="dxa"/>
            <w:tcBorders>
              <w:top w:val="nil"/>
              <w:bottom w:val="nil"/>
            </w:tcBorders>
            <w:vAlign w:val="bottom"/>
          </w:tcPr>
          <w:p w14:paraId="4F39CFB2" w14:textId="77777777" w:rsidR="007C46ED" w:rsidRPr="00A8772D" w:rsidRDefault="007C46ED" w:rsidP="007C46ED">
            <w:pPr>
              <w:pStyle w:val="tabletext"/>
              <w:ind w:right="-533"/>
              <w:rPr>
                <w:sz w:val="18"/>
                <w:szCs w:val="18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noProof/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</w:tr>
      <w:tr w:rsidR="007C46ED" w:rsidRPr="00A8772D" w14:paraId="2D3DBE25" w14:textId="77777777" w:rsidTr="00DA7E49">
        <w:trPr>
          <w:cantSplit/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14:paraId="2A34746D" w14:textId="77777777" w:rsidR="007C46ED" w:rsidRPr="00A8772D" w:rsidRDefault="007C46ED" w:rsidP="00546164">
            <w:pPr>
              <w:pStyle w:val="NormalBilingue"/>
            </w:pPr>
          </w:p>
        </w:tc>
        <w:tc>
          <w:tcPr>
            <w:tcW w:w="595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9633039" w14:textId="77777777" w:rsidR="007C46ED" w:rsidRPr="007C46ED" w:rsidRDefault="007C46ED" w:rsidP="00546164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</w:tc>
      </w:tr>
      <w:tr w:rsidR="007C46ED" w:rsidRPr="00A8772D" w14:paraId="29F79DAB" w14:textId="77777777" w:rsidTr="00DA7E49">
        <w:trPr>
          <w:cantSplit/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B45733" w14:textId="77777777" w:rsidR="007C46ED" w:rsidRPr="00A8772D" w:rsidRDefault="007C46ED" w:rsidP="00546164">
            <w:pPr>
              <w:pStyle w:val="NormalBilingue"/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21D7E" w14:textId="77777777" w:rsidR="00DA7E49" w:rsidRDefault="007C46ED" w:rsidP="00546164">
            <w:pPr>
              <w:pStyle w:val="tabletext"/>
              <w:rPr>
                <w:szCs w:val="16"/>
              </w:rPr>
            </w:pPr>
            <w:r w:rsidRPr="009356BE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56BE">
              <w:rPr>
                <w:szCs w:val="16"/>
              </w:rPr>
              <w:instrText xml:space="preserve"> FORMTEXT </w:instrText>
            </w:r>
            <w:r w:rsidRPr="009356BE">
              <w:rPr>
                <w:szCs w:val="16"/>
              </w:rPr>
            </w:r>
            <w:r w:rsidRPr="009356BE">
              <w:rPr>
                <w:szCs w:val="16"/>
              </w:rPr>
              <w:fldChar w:fldCharType="separate"/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t> </w:t>
            </w:r>
            <w:r w:rsidRPr="009356BE">
              <w:rPr>
                <w:szCs w:val="16"/>
              </w:rPr>
              <w:fldChar w:fldCharType="end"/>
            </w:r>
          </w:p>
          <w:p w14:paraId="6BB215B4" w14:textId="77777777" w:rsidR="007C46ED" w:rsidRPr="007C46ED" w:rsidRDefault="007C46ED" w:rsidP="00546164">
            <w:pPr>
              <w:pStyle w:val="tabletext"/>
              <w:rPr>
                <w:szCs w:val="16"/>
              </w:rPr>
            </w:pPr>
          </w:p>
        </w:tc>
      </w:tr>
    </w:tbl>
    <w:p w14:paraId="1B686597" w14:textId="77777777" w:rsidR="00237E89" w:rsidRDefault="00237E89" w:rsidP="0076001A">
      <w:pPr>
        <w:rPr>
          <w:b/>
        </w:rPr>
      </w:pPr>
    </w:p>
    <w:p w14:paraId="0F0E1BBD" w14:textId="77777777" w:rsidR="002B5770" w:rsidRDefault="002B5770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2B4AD8E2" w14:textId="77777777" w:rsidR="002B5770" w:rsidRPr="00DA7E49" w:rsidRDefault="002B5770" w:rsidP="0076001A">
      <w:pPr>
        <w:rPr>
          <w:b/>
        </w:rPr>
      </w:pPr>
    </w:p>
    <w:p w14:paraId="716F2AEB" w14:textId="77777777" w:rsidR="00D17C1C" w:rsidRDefault="00A5780B" w:rsidP="00F06649">
      <w:pPr>
        <w:pStyle w:val="Pargrafo2"/>
      </w:pPr>
      <w:r>
        <w:t>I</w:t>
      </w:r>
      <w:r w:rsidR="00A231BF">
        <w:t>V-</w:t>
      </w:r>
      <w:r w:rsidR="003760A4">
        <w:t xml:space="preserve">   </w:t>
      </w:r>
      <w:r w:rsidR="003B4D31">
        <w:t>Descrição</w:t>
      </w:r>
      <w:r w:rsidR="00AD6A19">
        <w:t xml:space="preserve"> do âmbito Da Notificação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552"/>
        <w:gridCol w:w="1842"/>
        <w:gridCol w:w="2409"/>
      </w:tblGrid>
      <w:tr w:rsidR="00202805" w:rsidRPr="00AB25FC" w14:paraId="4DDDA144" w14:textId="3549900E" w:rsidTr="0094650F">
        <w:trPr>
          <w:cantSplit/>
          <w:trHeight w:val="358"/>
          <w:tblHeader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6AE3" w14:textId="77777777" w:rsidR="00202805" w:rsidRPr="00A8772D" w:rsidRDefault="00202805" w:rsidP="00D30A50">
            <w:pPr>
              <w:jc w:val="center"/>
              <w:rPr>
                <w:b/>
                <w:sz w:val="18"/>
                <w:szCs w:val="18"/>
              </w:rPr>
            </w:pPr>
          </w:p>
          <w:p w14:paraId="19E76780" w14:textId="77777777" w:rsidR="00202805" w:rsidRDefault="00202805" w:rsidP="00D30A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Família de produto</w:t>
            </w:r>
            <w:r w:rsidRPr="00A8772D">
              <w:rPr>
                <w:b/>
                <w:sz w:val="18"/>
                <w:szCs w:val="18"/>
              </w:rPr>
              <w:t>,</w:t>
            </w:r>
          </w:p>
          <w:p w14:paraId="5D7A5597" w14:textId="77777777" w:rsidR="00202805" w:rsidRDefault="00202805" w:rsidP="00D30A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produto, gama de produtos ou</w:t>
            </w:r>
          </w:p>
          <w:p w14:paraId="3932759F" w14:textId="77777777" w:rsidR="00202805" w:rsidRPr="00B0142C" w:rsidRDefault="00202805" w:rsidP="00D30A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A8772D">
              <w:rPr>
                <w:b/>
                <w:sz w:val="18"/>
                <w:szCs w:val="18"/>
              </w:rPr>
              <w:t>tilização pretendida</w:t>
            </w:r>
          </w:p>
          <w:p w14:paraId="5FD72096" w14:textId="77777777" w:rsidR="00202805" w:rsidRPr="00B0142C" w:rsidRDefault="00202805" w:rsidP="00D30A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13CD" w14:textId="77777777" w:rsidR="00202805" w:rsidRPr="00B0142C" w:rsidRDefault="00202805" w:rsidP="00D30A50">
            <w:pPr>
              <w:jc w:val="center"/>
              <w:rPr>
                <w:b/>
                <w:sz w:val="18"/>
                <w:szCs w:val="18"/>
              </w:rPr>
            </w:pPr>
          </w:p>
          <w:p w14:paraId="2CA67C3C" w14:textId="77777777" w:rsidR="00202805" w:rsidRDefault="00202805" w:rsidP="00D30A50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Procedimento/Módulo</w:t>
            </w:r>
          </w:p>
          <w:p w14:paraId="09F8DEB2" w14:textId="77777777" w:rsidR="00202805" w:rsidRDefault="00202805" w:rsidP="00D30A50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  <w:p w14:paraId="2B83FE6C" w14:textId="77777777" w:rsidR="00202805" w:rsidRPr="00A8772D" w:rsidRDefault="00202805" w:rsidP="00D30A50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45213" w14:textId="77777777" w:rsidR="00202805" w:rsidRPr="00A8772D" w:rsidRDefault="00202805" w:rsidP="00D30A50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  <w:p w14:paraId="638D5866" w14:textId="77777777" w:rsidR="00202805" w:rsidRPr="00A8772D" w:rsidRDefault="00202805" w:rsidP="00D30A50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Anexos ou artigos da Diretiva</w:t>
            </w:r>
          </w:p>
          <w:p w14:paraId="4085356C" w14:textId="77777777" w:rsidR="00202805" w:rsidRDefault="00202805" w:rsidP="00D30A50">
            <w:pPr>
              <w:pStyle w:val="tabletext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515F3E16" w14:textId="77777777" w:rsidR="00202805" w:rsidRPr="00AB25FC" w:rsidRDefault="00202805" w:rsidP="00D30A50">
            <w:pPr>
              <w:pStyle w:val="tabletex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96784" w14:textId="77777777" w:rsidR="0094650F" w:rsidRDefault="00E2201D" w:rsidP="00D30A50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Especificações</w:t>
            </w:r>
          </w:p>
          <w:p w14:paraId="622835BC" w14:textId="3A401BDB" w:rsidR="00202805" w:rsidRPr="00A8772D" w:rsidRDefault="00E2201D" w:rsidP="00D30A50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técnicas</w:t>
            </w:r>
            <w:r w:rsidR="0094650F">
              <w:rPr>
                <w:b/>
                <w:sz w:val="18"/>
                <w:szCs w:val="18"/>
              </w:rPr>
              <w:t xml:space="preserve"> </w:t>
            </w:r>
            <w:r w:rsidR="0094650F" w:rsidRPr="0094650F">
              <w:rPr>
                <w:b/>
                <w:sz w:val="18"/>
                <w:szCs w:val="18"/>
                <w:vertAlign w:val="superscript"/>
              </w:rPr>
              <w:t>(5)</w:t>
            </w:r>
          </w:p>
        </w:tc>
      </w:tr>
      <w:tr w:rsidR="00202805" w14:paraId="18F9AB91" w14:textId="46CDD4AE" w:rsidTr="0094650F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E49" w14:textId="77777777" w:rsidR="00202805" w:rsidRPr="00291917" w:rsidRDefault="00202805" w:rsidP="006E216F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587" w14:textId="77777777" w:rsidR="00202805" w:rsidRPr="00291917" w:rsidRDefault="00202805" w:rsidP="006E216F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22B" w14:textId="77777777" w:rsidR="00202805" w:rsidRPr="00291917" w:rsidRDefault="00202805" w:rsidP="006E216F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4E403" w14:textId="47753C54" w:rsidR="00202805" w:rsidRDefault="00D831F2" w:rsidP="006E216F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C51FBE4" w14:textId="255095A6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B63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A45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2B8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30E" w14:textId="77984CC3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C302200" w14:textId="1E60956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4A6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E55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E68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F0D" w14:textId="28C5C469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AB98945" w14:textId="4FC85E7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F8A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2B0C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3FF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04F" w14:textId="460CB574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5A87EB1F" w14:textId="2D06263F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AD1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A19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036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A13" w14:textId="7099FDA7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D25F8D1" w14:textId="4DF8AAF5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7F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EA2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750B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910" w14:textId="5EA4D9B1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57D7CD1" w14:textId="1F7C9AA7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5140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0AC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9F5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CAC" w14:textId="75403609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A5EB6C6" w14:textId="2D9BB1BE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C55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1A0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DA2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F7D" w14:textId="3B65F633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58850F8D" w14:textId="7D256E68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204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41D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C4C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667" w14:textId="51A2D0FA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8796884" w14:textId="436A377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C4D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4E9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EAA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C20" w14:textId="6E37E77A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BCD537B" w14:textId="7E97D1B2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1BE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BEE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55B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8DBB" w14:textId="71B8194C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B7DABBF" w14:textId="26FF55FB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CFB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4F8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B7D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55E" w14:textId="3EAF5AB1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512357DE" w14:textId="2985A13C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010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00F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2F2B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1B9" w14:textId="6837094C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BABDE8F" w14:textId="16603C4C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1EB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F26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210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2F9" w14:textId="226C9003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AA09235" w14:textId="76B84603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07B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454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598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7E4" w14:textId="39DD900B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6D144B0" w14:textId="4B7135F3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ADD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16F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E4C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258" w14:textId="03EBBE61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48063A8" w14:textId="31CCADAF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6C8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BE4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D60" w14:textId="77777777" w:rsidR="00202805" w:rsidRPr="00291917" w:rsidRDefault="00202805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D8A" w14:textId="05F3548D" w:rsidR="00202805" w:rsidRDefault="00D831F2" w:rsidP="00926EA9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9864A2C" w14:textId="30A65CB7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E53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4E9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F50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5D8" w14:textId="62FF595F" w:rsidR="00202805" w:rsidRDefault="00D831F2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C51DF3E" w14:textId="641079E4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6F8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1E4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83F4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534" w14:textId="79147B88" w:rsidR="00202805" w:rsidRDefault="00D831F2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D9F897C" w14:textId="64B8F33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875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7D6B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E57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F00" w14:textId="21D4116F" w:rsidR="00202805" w:rsidRDefault="00D831F2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9CA412C" w14:textId="633F4AF5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7A1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6AC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FA4" w14:textId="77777777" w:rsidR="00202805" w:rsidRPr="00291917" w:rsidRDefault="00202805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0BE" w14:textId="5FADA112" w:rsidR="00202805" w:rsidRDefault="00D831F2" w:rsidP="00155780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A39422F" w14:textId="7AB83AB8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078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37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12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546" w14:textId="23090FE6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924FE6D" w14:textId="49EC9939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03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207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208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0816" w14:textId="2DB3B4A9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CE847AD" w14:textId="2F1642BF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D6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1F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ED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374" w14:textId="62268385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52486FD" w14:textId="171EBC58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538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FC0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B19C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D29" w14:textId="7A907422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126C211" w14:textId="7F9E8DEE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F2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47F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7B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D4C" w14:textId="12C42EFF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7D130996" w14:textId="64F5BBF7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8F0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2F5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928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CB7" w14:textId="0B4B9CD2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7CF3CA0" w14:textId="7C53B16F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953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C7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0A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932" w14:textId="6ECBCFE5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8883B0E" w14:textId="43FECB65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B23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C5C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333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B384" w14:textId="1BF37975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4B5FC45" w14:textId="44E69F8F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34F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4C4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F96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C52" w14:textId="66873B51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34B0F02" w14:textId="376E90FE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9CC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BB6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C3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FF5" w14:textId="6CFB8D02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248A7336" w14:textId="356D75FC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39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BB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577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A28" w14:textId="095D65DD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7B673B31" w14:textId="13AB94CA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78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3B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B3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CE5" w14:textId="5F19848F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8B4DF09" w14:textId="372ED74A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4B9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2A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C35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B6D" w14:textId="70FF4168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2C1BBE68" w14:textId="5EBDBD67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7AE" w14:textId="77777777" w:rsidR="00202805" w:rsidRPr="00291917" w:rsidRDefault="00202805" w:rsidP="002E60B7">
            <w:pPr>
              <w:pStyle w:val="tabletext"/>
            </w:pPr>
            <w: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F2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490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242" w14:textId="0B7D1C5C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3117118" w14:textId="404E86E4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A4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9F7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D43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495" w14:textId="59B5A659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12D5D6F" w14:textId="62A96AD1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5C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655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474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FEF" w14:textId="28BB95A0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B810D13" w14:textId="78AB9CE3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64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7A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C9D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7F9" w14:textId="3F67E72D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B7F4407" w14:textId="763F594F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18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28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AAF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0B3" w14:textId="101C9134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7093D99" w14:textId="3346B561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C1D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786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1F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E3C" w14:textId="32FB21ED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AD93084" w14:textId="4AE6202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5A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388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D6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064" w14:textId="6751571D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4DFF569" w14:textId="41C9FF44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E5BC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675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C8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329" w14:textId="3687E175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FC4D083" w14:textId="654E9664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553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ED8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A86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CBF" w14:textId="15E10AE4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4A9E729A" w14:textId="73C43AF2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18C4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5B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CB9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5" w14:textId="756B87F2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D594EE2" w14:textId="68285299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F47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EC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BC2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95B" w14:textId="394B34D1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5859CBB9" w14:textId="1F7F4EA8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99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29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A86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D6F" w14:textId="153610F7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077736AB" w14:textId="38FEBA30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845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D4D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93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BBF" w14:textId="5635A1CE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7B32B2F" w14:textId="66F0769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220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6D9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463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A31" w14:textId="628D4003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9F8BC72" w14:textId="1DFFC498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66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E3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74E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C4A" w14:textId="5FDDADAC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5C5CADF8" w14:textId="0ADD550B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479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59A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14C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44A9" w14:textId="565C7F9E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57F74600" w14:textId="4A86839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95E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907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161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48A" w14:textId="3598ABF6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2CD069D" w14:textId="26190565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DF1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EA1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56D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9C0" w14:textId="3D09D4DC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1ACBF4E" w14:textId="23D8C9BA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427" w14:textId="77777777" w:rsidR="00202805" w:rsidRPr="00291917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451" w14:textId="77777777" w:rsidR="00202805" w:rsidRPr="00291917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3DA" w14:textId="77777777" w:rsidR="00202805" w:rsidRPr="00291917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950" w14:textId="3D37C341" w:rsidR="00202805" w:rsidRDefault="00D831F2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2A0261C2" w14:textId="28F3ADD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426" w14:textId="77777777" w:rsidR="00202805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437" w14:textId="77777777" w:rsidR="00202805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6BA" w14:textId="77777777" w:rsidR="00202805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C55" w14:textId="1F4A6B75" w:rsidR="00202805" w:rsidRDefault="00D831F2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686FE8C7" w14:textId="10C34454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E31" w14:textId="77777777" w:rsidR="00202805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8EA" w14:textId="77777777" w:rsidR="00202805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E0D" w14:textId="77777777" w:rsidR="00202805" w:rsidRDefault="00202805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214" w14:textId="05092EFD" w:rsidR="00202805" w:rsidRDefault="00D831F2" w:rsidP="006866DA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27FA09E4" w14:textId="3734D152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541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4DD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93E" w14:textId="77777777" w:rsidR="00202805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966" w14:textId="4C5C5E53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DC04235" w14:textId="5F4A0CDA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58D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521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3D7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E7B" w14:textId="0E9B7BC2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39106880" w14:textId="26D9C877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072" w14:textId="77777777" w:rsidR="00202805" w:rsidRPr="00291917" w:rsidRDefault="00202805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369" w14:textId="77777777" w:rsidR="00202805" w:rsidRPr="00291917" w:rsidRDefault="00202805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F7F" w14:textId="77777777" w:rsidR="00202805" w:rsidRPr="00291917" w:rsidRDefault="00202805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610" w14:textId="7DE780A3" w:rsidR="00202805" w:rsidRDefault="00D831F2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9B77F8D" w14:textId="64FBE0ED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690" w14:textId="77777777" w:rsidR="00202805" w:rsidRPr="00291917" w:rsidRDefault="00202805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7C4" w14:textId="77777777" w:rsidR="00202805" w:rsidRPr="00291917" w:rsidRDefault="00202805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1CC" w14:textId="77777777" w:rsidR="00202805" w:rsidRPr="00291917" w:rsidRDefault="00202805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0A3" w14:textId="353EF223" w:rsidR="00202805" w:rsidRDefault="00D831F2" w:rsidP="004E189C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2805" w:rsidRPr="00291917" w14:paraId="16A4BFFF" w14:textId="13CFB897" w:rsidTr="00E2201D">
        <w:trPr>
          <w:cantSplit/>
          <w:trHeight w:val="35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FC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1B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B9B" w14:textId="77777777" w:rsidR="00202805" w:rsidRPr="00291917" w:rsidRDefault="00202805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8EC" w14:textId="4ADC0B8C" w:rsidR="00202805" w:rsidRDefault="00D831F2" w:rsidP="002E60B7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96668B0" w14:textId="77777777" w:rsidR="003760A4" w:rsidRDefault="003760A4" w:rsidP="0076001A">
      <w:pPr>
        <w:rPr>
          <w:b/>
        </w:rPr>
      </w:pPr>
    </w:p>
    <w:p w14:paraId="78CAF39D" w14:textId="77777777" w:rsidR="00D30A50" w:rsidRDefault="00D30A50" w:rsidP="00A5780B"/>
    <w:p w14:paraId="1CF0B969" w14:textId="77777777" w:rsidR="00A5780B" w:rsidRPr="00D30A50" w:rsidRDefault="00525AE9" w:rsidP="00A5780B">
      <w:pPr>
        <w:rPr>
          <w:b/>
          <w:sz w:val="16"/>
          <w:szCs w:val="24"/>
        </w:rPr>
      </w:pPr>
      <w:r w:rsidRPr="00D30A50">
        <w:rPr>
          <w:b/>
          <w:sz w:val="16"/>
          <w:szCs w:val="24"/>
        </w:rPr>
        <w:t>Alguns dos procedimentos/módulos indicados são subcontratados a outros organismos?</w:t>
      </w:r>
    </w:p>
    <w:p w14:paraId="5A05AFDC" w14:textId="77777777" w:rsidR="00525AE9" w:rsidRDefault="00525AE9" w:rsidP="00A5780B">
      <w:pPr>
        <w:rPr>
          <w:b/>
        </w:rPr>
      </w:pPr>
    </w:p>
    <w:p w14:paraId="27386609" w14:textId="77777777" w:rsidR="009C2E77" w:rsidRDefault="0072137D" w:rsidP="0072137D">
      <w:pPr>
        <w:rPr>
          <w:b/>
        </w:rPr>
      </w:pPr>
      <w:r w:rsidRPr="00D30A50">
        <w:rPr>
          <w:sz w:val="16"/>
          <w:szCs w:val="24"/>
        </w:rPr>
        <w:t xml:space="preserve">  </w:t>
      </w:r>
      <w:r w:rsidR="00D30A50" w:rsidRPr="00D30A50">
        <w:rPr>
          <w:sz w:val="16"/>
          <w:szCs w:val="24"/>
        </w:rPr>
        <w:t>NÂ</w:t>
      </w:r>
      <w:r w:rsidR="009C2E77" w:rsidRPr="00D30A50">
        <w:rPr>
          <w:sz w:val="16"/>
          <w:szCs w:val="24"/>
        </w:rPr>
        <w:t>O</w:t>
      </w:r>
      <w:r w:rsidR="009C2E77" w:rsidRPr="00B0142C">
        <w:rPr>
          <w:sz w:val="18"/>
          <w:szCs w:val="18"/>
        </w:rPr>
        <w:t xml:space="preserve"> </w:t>
      </w:r>
      <w:r w:rsidR="009C2E77" w:rsidRPr="00A8772D">
        <w:rPr>
          <w:b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9C2E77" w:rsidRPr="00B0142C">
        <w:rPr>
          <w:b/>
          <w:sz w:val="18"/>
          <w:szCs w:val="18"/>
        </w:rPr>
        <w:instrText xml:space="preserve"> FORMCHECKBOX </w:instrText>
      </w:r>
      <w:r w:rsidR="00000000">
        <w:rPr>
          <w:b/>
          <w:sz w:val="18"/>
          <w:szCs w:val="18"/>
        </w:rPr>
      </w:r>
      <w:r w:rsidR="00000000">
        <w:rPr>
          <w:b/>
          <w:sz w:val="18"/>
          <w:szCs w:val="18"/>
        </w:rPr>
        <w:fldChar w:fldCharType="separate"/>
      </w:r>
      <w:r w:rsidR="009C2E77" w:rsidRPr="00A8772D">
        <w:rPr>
          <w:b/>
          <w:sz w:val="18"/>
          <w:szCs w:val="18"/>
        </w:rPr>
        <w:fldChar w:fldCharType="end"/>
      </w:r>
    </w:p>
    <w:p w14:paraId="39AF3C50" w14:textId="77777777" w:rsidR="009C2E77" w:rsidRDefault="009C2E77" w:rsidP="0072137D">
      <w:pPr>
        <w:ind w:left="720"/>
        <w:rPr>
          <w:b/>
        </w:rPr>
      </w:pPr>
    </w:p>
    <w:p w14:paraId="12A9A920" w14:textId="77777777" w:rsidR="00525AE9" w:rsidRDefault="00525AE9" w:rsidP="0072137D">
      <w:pPr>
        <w:ind w:left="720"/>
        <w:rPr>
          <w:b/>
        </w:rPr>
      </w:pPr>
    </w:p>
    <w:p w14:paraId="11C9DEDC" w14:textId="77777777" w:rsidR="009C2E77" w:rsidRPr="00D30A50" w:rsidRDefault="0072137D" w:rsidP="0072137D">
      <w:pPr>
        <w:rPr>
          <w:b/>
          <w:sz w:val="18"/>
          <w:szCs w:val="18"/>
        </w:rPr>
      </w:pPr>
      <w:r w:rsidRPr="00B0142C">
        <w:rPr>
          <w:sz w:val="18"/>
          <w:szCs w:val="18"/>
        </w:rPr>
        <w:t xml:space="preserve">  </w:t>
      </w:r>
      <w:r w:rsidR="00525AE9" w:rsidRPr="00D30A50">
        <w:rPr>
          <w:sz w:val="16"/>
          <w:szCs w:val="24"/>
        </w:rPr>
        <w:t>SIM</w:t>
      </w:r>
      <w:r w:rsidR="00525AE9" w:rsidRPr="00B0142C">
        <w:rPr>
          <w:sz w:val="18"/>
          <w:szCs w:val="18"/>
        </w:rPr>
        <w:t xml:space="preserve"> </w:t>
      </w:r>
      <w:r w:rsidR="00525AE9" w:rsidRPr="00A8772D">
        <w:rPr>
          <w:b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525AE9" w:rsidRPr="00B0142C">
        <w:rPr>
          <w:b/>
          <w:sz w:val="18"/>
          <w:szCs w:val="18"/>
        </w:rPr>
        <w:instrText xml:space="preserve"> FORMCHECKBOX </w:instrText>
      </w:r>
      <w:r w:rsidR="00000000">
        <w:rPr>
          <w:b/>
          <w:sz w:val="18"/>
          <w:szCs w:val="18"/>
        </w:rPr>
      </w:r>
      <w:r w:rsidR="00000000">
        <w:rPr>
          <w:b/>
          <w:sz w:val="18"/>
          <w:szCs w:val="18"/>
        </w:rPr>
        <w:fldChar w:fldCharType="separate"/>
      </w:r>
      <w:r w:rsidR="00525AE9" w:rsidRPr="00A8772D">
        <w:rPr>
          <w:b/>
          <w:sz w:val="18"/>
          <w:szCs w:val="18"/>
        </w:rPr>
        <w:fldChar w:fldCharType="end"/>
      </w:r>
      <w:r w:rsidR="00525AE9">
        <w:rPr>
          <w:b/>
          <w:sz w:val="18"/>
          <w:szCs w:val="18"/>
        </w:rPr>
        <w:t xml:space="preserve"> </w:t>
      </w:r>
      <w:r w:rsidR="00D30A50">
        <w:rPr>
          <w:b/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 w:rsidR="00D30A50">
        <w:rPr>
          <w:sz w:val="18"/>
          <w:szCs w:val="18"/>
        </w:rPr>
        <w:t xml:space="preserve">Indicar quais: </w:t>
      </w:r>
      <w:r w:rsidR="00D30A50">
        <w:fldChar w:fldCharType="begin">
          <w:ffData>
            <w:name w:val="Text4"/>
            <w:enabled/>
            <w:calcOnExit w:val="0"/>
            <w:textInput/>
          </w:ffData>
        </w:fldChar>
      </w:r>
      <w:r w:rsidR="00D30A50">
        <w:instrText xml:space="preserve"> FORMTEXT </w:instrText>
      </w:r>
      <w:r w:rsidR="00D30A50">
        <w:fldChar w:fldCharType="separate"/>
      </w:r>
      <w:r w:rsidR="00D30A50">
        <w:t> </w:t>
      </w:r>
      <w:r w:rsidR="00D30A50">
        <w:t> </w:t>
      </w:r>
      <w:r w:rsidR="00D30A50">
        <w:t> </w:t>
      </w:r>
      <w:r w:rsidR="00D30A50">
        <w:t> </w:t>
      </w:r>
      <w:r w:rsidR="00D30A50">
        <w:t> </w:t>
      </w:r>
      <w:r w:rsidR="00D30A50">
        <w:fldChar w:fldCharType="end"/>
      </w:r>
    </w:p>
    <w:p w14:paraId="0877542C" w14:textId="77777777" w:rsidR="009C2E77" w:rsidRDefault="009C2E77" w:rsidP="009C2E77">
      <w:pPr>
        <w:ind w:firstLine="720"/>
        <w:rPr>
          <w:sz w:val="18"/>
          <w:szCs w:val="18"/>
        </w:rPr>
      </w:pPr>
    </w:p>
    <w:p w14:paraId="64E4E2F1" w14:textId="77777777" w:rsidR="009C2E77" w:rsidRDefault="009C2E77" w:rsidP="009C2E77">
      <w:pPr>
        <w:ind w:firstLine="720"/>
        <w:rPr>
          <w:sz w:val="18"/>
          <w:szCs w:val="18"/>
        </w:rPr>
      </w:pPr>
    </w:p>
    <w:p w14:paraId="3BE311EA" w14:textId="77777777" w:rsidR="00D30A50" w:rsidRDefault="00D30A50" w:rsidP="009C2E77">
      <w:pPr>
        <w:ind w:firstLine="720"/>
        <w:rPr>
          <w:sz w:val="18"/>
          <w:szCs w:val="18"/>
        </w:rPr>
      </w:pPr>
    </w:p>
    <w:p w14:paraId="11331A19" w14:textId="77777777" w:rsidR="00DA7E49" w:rsidRDefault="00DA7E49" w:rsidP="009C2E77">
      <w:pPr>
        <w:ind w:firstLine="720"/>
        <w:rPr>
          <w:sz w:val="18"/>
          <w:szCs w:val="18"/>
        </w:rPr>
      </w:pPr>
    </w:p>
    <w:p w14:paraId="707CED9F" w14:textId="77777777" w:rsidR="00DA7E49" w:rsidRDefault="00DA7E49" w:rsidP="009C2E77">
      <w:pPr>
        <w:ind w:firstLine="720"/>
        <w:rPr>
          <w:sz w:val="18"/>
          <w:szCs w:val="18"/>
        </w:rPr>
      </w:pPr>
    </w:p>
    <w:p w14:paraId="03B4E3FA" w14:textId="77777777" w:rsidR="00F06649" w:rsidRDefault="00F06649" w:rsidP="00A5780B">
      <w:pPr>
        <w:rPr>
          <w:b/>
          <w:sz w:val="18"/>
          <w:szCs w:val="18"/>
        </w:rPr>
      </w:pPr>
    </w:p>
    <w:p w14:paraId="4D9AA0FF" w14:textId="77777777" w:rsidR="002B5770" w:rsidRDefault="002B5770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401F32CD" w14:textId="77777777" w:rsidR="00701EE2" w:rsidRDefault="00701EE2" w:rsidP="00A5780B">
      <w:pPr>
        <w:rPr>
          <w:b/>
        </w:rPr>
      </w:pPr>
    </w:p>
    <w:p w14:paraId="07ECA5FD" w14:textId="77777777" w:rsidR="00A8772D" w:rsidRPr="0076001A" w:rsidRDefault="00155780" w:rsidP="00F06649">
      <w:pPr>
        <w:pStyle w:val="Pargrafo2"/>
      </w:pPr>
      <w:r>
        <w:t>V -</w:t>
      </w:r>
      <w:r w:rsidR="00A5780B">
        <w:t xml:space="preserve">   </w:t>
      </w:r>
      <w:r w:rsidR="00F418CA">
        <w:t>Outros elementos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09"/>
        <w:gridCol w:w="5830"/>
      </w:tblGrid>
      <w:tr w:rsidR="001177C0" w:rsidRPr="0035260F" w14:paraId="263904E3" w14:textId="77777777" w:rsidTr="00D831F2">
        <w:trPr>
          <w:cantSplit/>
          <w:trHeight w:val="45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147" w14:textId="77777777" w:rsidR="007C46ED" w:rsidRDefault="007C46ED" w:rsidP="000467D6">
            <w:pPr>
              <w:pStyle w:val="Textodebalo"/>
              <w:rPr>
                <w:rFonts w:ascii="Arial" w:hAnsi="Arial" w:cs="Arial"/>
              </w:rPr>
            </w:pPr>
          </w:p>
          <w:p w14:paraId="07743446" w14:textId="77777777" w:rsidR="000D06ED" w:rsidRPr="00EE07CA" w:rsidRDefault="000D06ED" w:rsidP="000467D6">
            <w:pPr>
              <w:pStyle w:val="Textodebalo"/>
              <w:rPr>
                <w:rFonts w:ascii="Arial" w:hAnsi="Arial" w:cs="Arial"/>
              </w:rPr>
            </w:pPr>
            <w:r w:rsidRPr="00EE07CA">
              <w:rPr>
                <w:rFonts w:ascii="Arial" w:hAnsi="Arial" w:cs="Arial"/>
              </w:rPr>
              <w:t xml:space="preserve">Cópia da </w:t>
            </w:r>
            <w:r w:rsidR="00754875" w:rsidRPr="00EE07CA">
              <w:rPr>
                <w:rFonts w:ascii="Arial" w:hAnsi="Arial" w:cs="Arial"/>
              </w:rPr>
              <w:t xml:space="preserve">declaração </w:t>
            </w:r>
            <w:r w:rsidRPr="00EE07CA">
              <w:rPr>
                <w:rFonts w:ascii="Arial" w:hAnsi="Arial" w:cs="Arial"/>
              </w:rPr>
              <w:t>do Seguro de Responsabilidade Civil para o exercício da ati</w:t>
            </w:r>
            <w:r w:rsidR="002B37F2" w:rsidRPr="00EE07CA">
              <w:rPr>
                <w:rFonts w:ascii="Arial" w:hAnsi="Arial" w:cs="Arial"/>
              </w:rPr>
              <w:t>vidade de organismo Notificado</w:t>
            </w:r>
          </w:p>
          <w:p w14:paraId="10060CBE" w14:textId="77777777" w:rsidR="001177C0" w:rsidRPr="00EE07CA" w:rsidRDefault="001177C0" w:rsidP="000467D6">
            <w:pPr>
              <w:pStyle w:val="NormalBilingue"/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80C" w14:textId="77777777" w:rsidR="001177C0" w:rsidRDefault="001177C0" w:rsidP="009356BE">
            <w:pPr>
              <w:pStyle w:val="Textodebalo"/>
              <w:rPr>
                <w:rFonts w:ascii="Arial" w:hAnsi="Arial" w:cs="Arial"/>
              </w:rPr>
            </w:pPr>
          </w:p>
          <w:p w14:paraId="152728F3" w14:textId="77777777" w:rsidR="00C34145" w:rsidRDefault="00470DD0" w:rsidP="009356BE">
            <w:pPr>
              <w:pStyle w:val="Textodebalo"/>
              <w:rPr>
                <w:rFonts w:ascii="Arial" w:hAnsi="Arial" w:cs="Arial"/>
              </w:rPr>
            </w:pP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D06ED" w:rsidRPr="009356BE">
              <w:rPr>
                <w:rFonts w:ascii="Arial" w:hAnsi="Arial" w:cs="Arial"/>
              </w:rPr>
              <w:t>Anexar a este formulário, quando aplicável (concessão, renotificação e</w:t>
            </w:r>
          </w:p>
          <w:p w14:paraId="1A5ABE08" w14:textId="77777777" w:rsidR="000D06ED" w:rsidRPr="009356BE" w:rsidRDefault="00C34145" w:rsidP="009356BE">
            <w:pPr>
              <w:pStyle w:val="Textodebal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D06ED" w:rsidRPr="009356BE">
              <w:rPr>
                <w:rFonts w:ascii="Arial" w:hAnsi="Arial" w:cs="Arial"/>
              </w:rPr>
              <w:t xml:space="preserve"> extensão)</w:t>
            </w:r>
          </w:p>
        </w:tc>
      </w:tr>
      <w:tr w:rsidR="00A72DDA" w14:paraId="1E89D433" w14:textId="77777777" w:rsidTr="00D831F2">
        <w:trPr>
          <w:cantSplit/>
          <w:trHeight w:val="45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32FB" w14:textId="77777777" w:rsidR="000467D6" w:rsidRDefault="000467D6" w:rsidP="000467D6">
            <w:pPr>
              <w:pStyle w:val="Textodebalo"/>
              <w:rPr>
                <w:rFonts w:ascii="Arial" w:hAnsi="Arial" w:cs="Arial"/>
              </w:rPr>
            </w:pPr>
          </w:p>
          <w:p w14:paraId="0219C212" w14:textId="77777777" w:rsidR="00EE07CA" w:rsidRPr="00470DD0" w:rsidRDefault="00A72DDA" w:rsidP="000467D6">
            <w:pPr>
              <w:pStyle w:val="Textodebalo"/>
              <w:rPr>
                <w:rFonts w:ascii="Arial" w:hAnsi="Arial" w:cs="Arial"/>
              </w:rPr>
            </w:pPr>
            <w:r w:rsidRPr="00470DD0">
              <w:rPr>
                <w:rFonts w:ascii="Arial" w:hAnsi="Arial" w:cs="Arial"/>
              </w:rPr>
              <w:t xml:space="preserve">Declaração de compromisso </w:t>
            </w:r>
            <w:r w:rsidR="00AF1418">
              <w:rPr>
                <w:rFonts w:ascii="Arial" w:hAnsi="Arial" w:cs="Arial"/>
              </w:rPr>
              <w:t xml:space="preserve">da </w:t>
            </w:r>
            <w:r w:rsidR="00D30A50">
              <w:rPr>
                <w:rFonts w:ascii="Arial" w:hAnsi="Arial" w:cs="Arial"/>
              </w:rPr>
              <w:t>participação</w:t>
            </w:r>
            <w:r w:rsidR="00EE07CA" w:rsidRPr="00470DD0">
              <w:rPr>
                <w:rFonts w:ascii="Arial" w:hAnsi="Arial" w:cs="Arial"/>
              </w:rPr>
              <w:t xml:space="preserve"> </w:t>
            </w:r>
          </w:p>
          <w:p w14:paraId="3136DBD2" w14:textId="77777777" w:rsidR="00A72DDA" w:rsidRDefault="008D0D60" w:rsidP="000467D6">
            <w:pPr>
              <w:pStyle w:val="Textodebal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</w:t>
            </w:r>
            <w:r w:rsidR="00A72DDA" w:rsidRPr="00470DD0">
              <w:rPr>
                <w:rFonts w:ascii="Arial" w:hAnsi="Arial" w:cs="Arial"/>
              </w:rPr>
              <w:t>iretamente</w:t>
            </w:r>
            <w:r w:rsidR="00C34145">
              <w:rPr>
                <w:rFonts w:ascii="Arial" w:hAnsi="Arial" w:cs="Arial"/>
              </w:rPr>
              <w:t>,</w:t>
            </w:r>
            <w:r w:rsidR="00A72DDA" w:rsidRPr="00470DD0">
              <w:rPr>
                <w:rFonts w:ascii="Arial" w:hAnsi="Arial" w:cs="Arial"/>
              </w:rPr>
              <w:t xml:space="preserve"> ou através de </w:t>
            </w:r>
            <w:r w:rsidR="00470DD0" w:rsidRPr="00470DD0">
              <w:rPr>
                <w:rFonts w:ascii="Arial" w:hAnsi="Arial" w:cs="Arial"/>
              </w:rPr>
              <w:t>r</w:t>
            </w:r>
            <w:r w:rsidR="00A72DDA" w:rsidRPr="00470DD0">
              <w:rPr>
                <w:rFonts w:ascii="Arial" w:hAnsi="Arial" w:cs="Arial"/>
              </w:rPr>
              <w:t xml:space="preserve">epresentante designado, nos trabalhos do </w:t>
            </w:r>
            <w:r w:rsidR="00E4612D" w:rsidRPr="00470DD0">
              <w:rPr>
                <w:rFonts w:ascii="Arial" w:hAnsi="Arial" w:cs="Arial"/>
              </w:rPr>
              <w:t>g</w:t>
            </w:r>
            <w:r w:rsidR="00A72DDA" w:rsidRPr="00470DD0">
              <w:rPr>
                <w:rFonts w:ascii="Arial" w:hAnsi="Arial" w:cs="Arial"/>
              </w:rPr>
              <w:t xml:space="preserve">rupo de </w:t>
            </w:r>
            <w:r w:rsidR="00E4612D" w:rsidRPr="00470DD0">
              <w:rPr>
                <w:rFonts w:ascii="Arial" w:hAnsi="Arial" w:cs="Arial"/>
              </w:rPr>
              <w:t>organismos n</w:t>
            </w:r>
            <w:r w:rsidR="00A72DDA" w:rsidRPr="00470DD0">
              <w:rPr>
                <w:rFonts w:ascii="Arial" w:hAnsi="Arial" w:cs="Arial"/>
              </w:rPr>
              <w:t>otificados</w:t>
            </w:r>
            <w:r w:rsidR="0028442F" w:rsidRPr="00470DD0">
              <w:rPr>
                <w:rFonts w:ascii="Arial" w:hAnsi="Arial" w:cs="Arial"/>
              </w:rPr>
              <w:t xml:space="preserve"> </w:t>
            </w:r>
          </w:p>
          <w:p w14:paraId="209BD25F" w14:textId="77777777" w:rsidR="000467D6" w:rsidRPr="00EE07CA" w:rsidRDefault="000467D6" w:rsidP="000467D6">
            <w:pPr>
              <w:pStyle w:val="Textodebalo"/>
              <w:rPr>
                <w:rFonts w:cs="Arial"/>
                <w:b/>
                <w:iCs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125" w14:textId="77777777" w:rsidR="00A72DDA" w:rsidRPr="009356BE" w:rsidRDefault="00A72DDA" w:rsidP="009356BE">
            <w:pPr>
              <w:pStyle w:val="Textodebalo"/>
              <w:rPr>
                <w:rFonts w:ascii="Arial" w:hAnsi="Arial" w:cs="Arial"/>
              </w:rPr>
            </w:pPr>
          </w:p>
          <w:p w14:paraId="494FA89F" w14:textId="77777777" w:rsidR="00C34145" w:rsidRDefault="00470DD0" w:rsidP="009356BE">
            <w:pPr>
              <w:pStyle w:val="Textodebalo"/>
              <w:rPr>
                <w:rFonts w:ascii="Arial" w:hAnsi="Arial" w:cs="Arial"/>
              </w:rPr>
            </w:pP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A72DDA" w:rsidRPr="009356BE">
              <w:rPr>
                <w:rFonts w:ascii="Arial" w:hAnsi="Arial" w:cs="Arial"/>
              </w:rPr>
              <w:t>Anexar a este formulário, quando aplicável (</w:t>
            </w:r>
            <w:r w:rsidR="00834DC2" w:rsidRPr="009356BE">
              <w:rPr>
                <w:rFonts w:ascii="Arial" w:hAnsi="Arial" w:cs="Arial"/>
              </w:rPr>
              <w:t>concessão, renotificação e</w:t>
            </w:r>
          </w:p>
          <w:p w14:paraId="1004ADBD" w14:textId="77777777" w:rsidR="00A72DDA" w:rsidRPr="009356BE" w:rsidRDefault="00834DC2" w:rsidP="009356BE">
            <w:pPr>
              <w:pStyle w:val="Textodebalo"/>
              <w:rPr>
                <w:rFonts w:ascii="Arial" w:hAnsi="Arial" w:cs="Arial"/>
              </w:rPr>
            </w:pPr>
            <w:r w:rsidRPr="009356BE">
              <w:rPr>
                <w:rFonts w:ascii="Arial" w:hAnsi="Arial" w:cs="Arial"/>
              </w:rPr>
              <w:t xml:space="preserve"> </w:t>
            </w:r>
            <w:r w:rsidR="00C34145">
              <w:rPr>
                <w:rFonts w:ascii="Arial" w:hAnsi="Arial" w:cs="Arial"/>
              </w:rPr>
              <w:t xml:space="preserve">     </w:t>
            </w:r>
            <w:r w:rsidRPr="009356BE">
              <w:rPr>
                <w:rFonts w:ascii="Arial" w:hAnsi="Arial" w:cs="Arial"/>
              </w:rPr>
              <w:t>extensão)</w:t>
            </w:r>
          </w:p>
        </w:tc>
      </w:tr>
      <w:tr w:rsidR="00876BC4" w14:paraId="4BEFAC1D" w14:textId="77777777" w:rsidTr="00D831F2">
        <w:trPr>
          <w:cantSplit/>
          <w:trHeight w:val="45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645" w14:textId="46EFF79A" w:rsidR="00876BC4" w:rsidRPr="00EE07CA" w:rsidRDefault="00876BC4" w:rsidP="000467D6">
            <w:pPr>
              <w:pStyle w:val="Textodebalo"/>
              <w:rPr>
                <w:rFonts w:cs="Arial"/>
                <w:b/>
                <w:iCs/>
              </w:rPr>
            </w:pPr>
            <w:r w:rsidRPr="00470DD0">
              <w:rPr>
                <w:rFonts w:ascii="Arial" w:hAnsi="Arial" w:cs="Arial"/>
              </w:rPr>
              <w:t>Comprovativo do pagamento</w:t>
            </w:r>
            <w:r w:rsidR="002F1C39" w:rsidRPr="00470DD0">
              <w:rPr>
                <w:rFonts w:ascii="Arial" w:hAnsi="Arial" w:cs="Arial"/>
              </w:rPr>
              <w:t xml:space="preserve"> dos custos </w:t>
            </w:r>
            <w:r w:rsidR="002B37F2" w:rsidRPr="00470DD0">
              <w:rPr>
                <w:rFonts w:ascii="Arial" w:hAnsi="Arial" w:cs="Arial"/>
              </w:rPr>
              <w:t>de instrução do processo</w:t>
            </w:r>
            <w:r w:rsidR="002F1C39" w:rsidRPr="00470DD0">
              <w:rPr>
                <w:rFonts w:ascii="Arial" w:hAnsi="Arial" w:cs="Arial"/>
              </w:rPr>
              <w:t xml:space="preserve"> </w:t>
            </w:r>
            <w:r w:rsidR="007C46ED">
              <w:rPr>
                <w:rFonts w:ascii="Arial" w:hAnsi="Arial" w:cs="Arial"/>
                <w:vertAlign w:val="superscript"/>
              </w:rPr>
              <w:t>(</w:t>
            </w:r>
            <w:r w:rsidR="00EE7CF4">
              <w:rPr>
                <w:rFonts w:ascii="Arial" w:hAnsi="Arial" w:cs="Arial"/>
                <w:vertAlign w:val="superscript"/>
              </w:rPr>
              <w:t>6</w:t>
            </w:r>
            <w:r w:rsidR="002F1C39" w:rsidRPr="008D0D60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251" w14:textId="77777777" w:rsidR="009356BE" w:rsidRDefault="009356BE" w:rsidP="009356BE">
            <w:pPr>
              <w:pStyle w:val="Textodebalo"/>
              <w:rPr>
                <w:rFonts w:ascii="Arial" w:hAnsi="Arial" w:cs="Arial"/>
              </w:rPr>
            </w:pPr>
          </w:p>
          <w:p w14:paraId="518531AE" w14:textId="77777777" w:rsidR="00C34145" w:rsidRDefault="00470DD0" w:rsidP="009356BE">
            <w:pPr>
              <w:pStyle w:val="Textodebalo"/>
              <w:rPr>
                <w:rFonts w:ascii="Arial" w:hAnsi="Arial" w:cs="Arial"/>
              </w:rPr>
            </w:pPr>
            <w:r w:rsidRPr="009356BE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6B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356B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876BC4" w:rsidRPr="009356BE">
              <w:rPr>
                <w:rFonts w:ascii="Arial" w:hAnsi="Arial" w:cs="Arial"/>
              </w:rPr>
              <w:t>Anexar a este formulário, quando aplicável (concessão, renotificação e</w:t>
            </w:r>
          </w:p>
          <w:p w14:paraId="7DCFBB65" w14:textId="77777777" w:rsidR="00876BC4" w:rsidRPr="009356BE" w:rsidRDefault="00C34145" w:rsidP="009356BE">
            <w:pPr>
              <w:pStyle w:val="Textodebal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876BC4" w:rsidRPr="009356BE">
              <w:rPr>
                <w:rFonts w:ascii="Arial" w:hAnsi="Arial" w:cs="Arial"/>
              </w:rPr>
              <w:t xml:space="preserve"> extensão)</w:t>
            </w:r>
          </w:p>
          <w:p w14:paraId="25551412" w14:textId="77777777" w:rsidR="00155780" w:rsidRPr="009356BE" w:rsidRDefault="00155780" w:rsidP="00102B7E">
            <w:pPr>
              <w:pStyle w:val="tabletext"/>
              <w:rPr>
                <w:szCs w:val="16"/>
              </w:rPr>
            </w:pPr>
          </w:p>
        </w:tc>
      </w:tr>
      <w:tr w:rsidR="00A8772D" w14:paraId="623592F4" w14:textId="77777777" w:rsidTr="00D831F2">
        <w:trPr>
          <w:cantSplit/>
          <w:trHeight w:val="186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44AAA981" w14:textId="77777777" w:rsidR="00155780" w:rsidRPr="00A5780B" w:rsidRDefault="00155780" w:rsidP="003F6B0D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3C53735B" w14:textId="77777777" w:rsidR="00926EA9" w:rsidRDefault="00926EA9">
      <w:pPr>
        <w:tabs>
          <w:tab w:val="left" w:pos="1418"/>
          <w:tab w:val="left" w:pos="2127"/>
          <w:tab w:val="left" w:pos="5387"/>
        </w:tabs>
      </w:pPr>
    </w:p>
    <w:p w14:paraId="687D464B" w14:textId="77777777" w:rsidR="00155780" w:rsidRPr="0076001A" w:rsidRDefault="00155780" w:rsidP="00F06649">
      <w:pPr>
        <w:pStyle w:val="Pargrafo2"/>
      </w:pPr>
      <w:r>
        <w:t>VI - Declaração</w:t>
      </w:r>
    </w:p>
    <w:p w14:paraId="28FE9C17" w14:textId="77777777" w:rsidR="00155780" w:rsidRPr="00D30A50" w:rsidRDefault="00155780" w:rsidP="002B37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sz w:val="16"/>
          <w:szCs w:val="16"/>
        </w:rPr>
      </w:pPr>
      <w:r w:rsidRPr="00D30A50">
        <w:rPr>
          <w:sz w:val="16"/>
          <w:szCs w:val="16"/>
        </w:rPr>
        <w:t>Declara que toda a informação contida neste formulário de candidatura é correta e sem omissões, correspondendo integralmente à verdade.</w:t>
      </w:r>
    </w:p>
    <w:p w14:paraId="4AB6E6F6" w14:textId="77777777" w:rsidR="00155780" w:rsidRDefault="00155780" w:rsidP="00EB5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sz w:val="16"/>
          <w:szCs w:val="16"/>
        </w:rPr>
      </w:pPr>
      <w:r w:rsidRPr="00D30A50">
        <w:rPr>
          <w:sz w:val="16"/>
          <w:szCs w:val="16"/>
        </w:rPr>
        <w:t>Aceita e compromete-se a cumprir os requis</w:t>
      </w:r>
      <w:r w:rsidR="007A391D" w:rsidRPr="00D30A50">
        <w:rPr>
          <w:sz w:val="16"/>
          <w:szCs w:val="16"/>
        </w:rPr>
        <w:t xml:space="preserve">itos definidos </w:t>
      </w:r>
      <w:r w:rsidR="00390465">
        <w:rPr>
          <w:sz w:val="16"/>
          <w:szCs w:val="16"/>
        </w:rPr>
        <w:t xml:space="preserve">na </w:t>
      </w:r>
      <w:r w:rsidRPr="00D30A50">
        <w:rPr>
          <w:sz w:val="16"/>
          <w:szCs w:val="16"/>
        </w:rPr>
        <w:t>legislação aplicável à atividade a que se candidata.</w:t>
      </w:r>
    </w:p>
    <w:p w14:paraId="65C74594" w14:textId="77777777" w:rsidR="00155780" w:rsidRPr="009356BE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28C53348" w14:textId="77777777" w:rsidR="00155780" w:rsidRPr="009356BE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  <w:r w:rsidRPr="009356BE">
        <w:rPr>
          <w:b/>
          <w:szCs w:val="16"/>
        </w:rPr>
        <w:t xml:space="preserve">Data: </w:t>
      </w:r>
      <w:r w:rsidRPr="009356BE">
        <w:rPr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56BE">
        <w:rPr>
          <w:szCs w:val="16"/>
        </w:rPr>
        <w:instrText xml:space="preserve"> FORMTEXT </w:instrText>
      </w:r>
      <w:r w:rsidRPr="009356BE">
        <w:rPr>
          <w:szCs w:val="16"/>
        </w:rPr>
      </w:r>
      <w:r w:rsidRPr="009356BE">
        <w:rPr>
          <w:szCs w:val="16"/>
        </w:rPr>
        <w:fldChar w:fldCharType="separate"/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szCs w:val="16"/>
        </w:rPr>
        <w:fldChar w:fldCharType="end"/>
      </w:r>
      <w:r w:rsidRPr="009356BE">
        <w:rPr>
          <w:szCs w:val="16"/>
        </w:rPr>
        <w:t xml:space="preserve"> - </w:t>
      </w:r>
      <w:r w:rsidRPr="009356BE">
        <w:rPr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56BE">
        <w:rPr>
          <w:szCs w:val="16"/>
        </w:rPr>
        <w:instrText xml:space="preserve"> FORMTEXT </w:instrText>
      </w:r>
      <w:r w:rsidRPr="009356BE">
        <w:rPr>
          <w:szCs w:val="16"/>
        </w:rPr>
      </w:r>
      <w:r w:rsidRPr="009356BE">
        <w:rPr>
          <w:szCs w:val="16"/>
        </w:rPr>
        <w:fldChar w:fldCharType="separate"/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szCs w:val="16"/>
        </w:rPr>
        <w:fldChar w:fldCharType="end"/>
      </w:r>
      <w:r w:rsidRPr="009356BE">
        <w:rPr>
          <w:szCs w:val="16"/>
        </w:rPr>
        <w:t xml:space="preserve">- </w:t>
      </w:r>
      <w:r w:rsidRPr="009356BE">
        <w:rPr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56BE">
        <w:rPr>
          <w:szCs w:val="16"/>
        </w:rPr>
        <w:instrText xml:space="preserve"> FORMTEXT </w:instrText>
      </w:r>
      <w:r w:rsidRPr="009356BE">
        <w:rPr>
          <w:szCs w:val="16"/>
        </w:rPr>
      </w:r>
      <w:r w:rsidRPr="009356BE">
        <w:rPr>
          <w:szCs w:val="16"/>
        </w:rPr>
        <w:fldChar w:fldCharType="separate"/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szCs w:val="16"/>
        </w:rPr>
        <w:fldChar w:fldCharType="end"/>
      </w:r>
      <w:r w:rsidRPr="009356BE">
        <w:rPr>
          <w:szCs w:val="16"/>
        </w:rPr>
        <w:t xml:space="preserve">  </w:t>
      </w:r>
    </w:p>
    <w:p w14:paraId="304D15F1" w14:textId="77777777" w:rsidR="00155780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184F8EA7" w14:textId="77777777" w:rsidR="002B5770" w:rsidRPr="009356BE" w:rsidRDefault="002B577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3F2056D0" w14:textId="77777777" w:rsidR="00155780" w:rsidRPr="009356BE" w:rsidRDefault="00D30A5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  <w:r>
        <w:rPr>
          <w:b/>
          <w:szCs w:val="16"/>
        </w:rPr>
        <w:t>Nome</w:t>
      </w:r>
      <w:r w:rsidR="00155780" w:rsidRPr="009356BE">
        <w:rPr>
          <w:b/>
          <w:szCs w:val="16"/>
        </w:rPr>
        <w:t xml:space="preserve">:  </w:t>
      </w:r>
      <w:r w:rsidR="00155780" w:rsidRPr="009356BE">
        <w:rPr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5780" w:rsidRPr="009356BE">
        <w:rPr>
          <w:szCs w:val="16"/>
        </w:rPr>
        <w:instrText xml:space="preserve"> FORMTEXT </w:instrText>
      </w:r>
      <w:r w:rsidR="00155780" w:rsidRPr="009356BE">
        <w:rPr>
          <w:szCs w:val="16"/>
        </w:rPr>
      </w:r>
      <w:r w:rsidR="00155780" w:rsidRPr="009356BE">
        <w:rPr>
          <w:szCs w:val="16"/>
        </w:rPr>
        <w:fldChar w:fldCharType="separate"/>
      </w:r>
      <w:r w:rsidR="00155780" w:rsidRPr="009356BE">
        <w:rPr>
          <w:szCs w:val="16"/>
        </w:rPr>
        <w:t> </w:t>
      </w:r>
      <w:r w:rsidR="00155780" w:rsidRPr="009356BE">
        <w:rPr>
          <w:szCs w:val="16"/>
        </w:rPr>
        <w:t> </w:t>
      </w:r>
      <w:r w:rsidR="00155780" w:rsidRPr="009356BE">
        <w:rPr>
          <w:szCs w:val="16"/>
        </w:rPr>
        <w:t> </w:t>
      </w:r>
      <w:r w:rsidR="00155780" w:rsidRPr="009356BE">
        <w:rPr>
          <w:szCs w:val="16"/>
        </w:rPr>
        <w:t> </w:t>
      </w:r>
      <w:r w:rsidR="00155780" w:rsidRPr="009356BE">
        <w:rPr>
          <w:szCs w:val="16"/>
        </w:rPr>
        <w:t> </w:t>
      </w:r>
      <w:r w:rsidR="00155780" w:rsidRPr="009356BE">
        <w:rPr>
          <w:szCs w:val="16"/>
        </w:rPr>
        <w:fldChar w:fldCharType="end"/>
      </w:r>
      <w:r w:rsidR="00155780" w:rsidRPr="009356BE">
        <w:rPr>
          <w:b/>
          <w:szCs w:val="16"/>
        </w:rPr>
        <w:t xml:space="preserve">             </w:t>
      </w:r>
    </w:p>
    <w:p w14:paraId="56AF419A" w14:textId="77777777" w:rsidR="002B5770" w:rsidRDefault="002B577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1C749B32" w14:textId="77777777" w:rsidR="002B5770" w:rsidRDefault="002B577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4072965F" w14:textId="77777777" w:rsidR="00155780" w:rsidRPr="009356BE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  <w:r w:rsidRPr="009356BE">
        <w:rPr>
          <w:b/>
          <w:szCs w:val="16"/>
        </w:rPr>
        <w:t xml:space="preserve">Função/cargo: </w:t>
      </w:r>
      <w:r w:rsidRPr="009356BE">
        <w:rPr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56BE">
        <w:rPr>
          <w:szCs w:val="16"/>
        </w:rPr>
        <w:instrText xml:space="preserve"> FORMTEXT </w:instrText>
      </w:r>
      <w:r w:rsidRPr="009356BE">
        <w:rPr>
          <w:szCs w:val="16"/>
        </w:rPr>
      </w:r>
      <w:r w:rsidRPr="009356BE">
        <w:rPr>
          <w:szCs w:val="16"/>
        </w:rPr>
        <w:fldChar w:fldCharType="separate"/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szCs w:val="16"/>
        </w:rPr>
        <w:fldChar w:fldCharType="end"/>
      </w:r>
    </w:p>
    <w:p w14:paraId="06FF7FC0" w14:textId="77777777" w:rsidR="00155780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12D495EF" w14:textId="77777777" w:rsidR="002B5770" w:rsidRPr="009356BE" w:rsidRDefault="002B577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Cs w:val="16"/>
        </w:rPr>
      </w:pPr>
    </w:p>
    <w:p w14:paraId="0088B99C" w14:textId="77777777" w:rsidR="00155780" w:rsidRPr="009356BE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Cs w:val="16"/>
        </w:rPr>
      </w:pPr>
      <w:r w:rsidRPr="009356BE">
        <w:rPr>
          <w:b/>
          <w:szCs w:val="16"/>
        </w:rPr>
        <w:t xml:space="preserve">Assinatura: </w:t>
      </w:r>
      <w:r w:rsidRPr="009356BE">
        <w:rPr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56BE">
        <w:rPr>
          <w:szCs w:val="16"/>
        </w:rPr>
        <w:instrText xml:space="preserve"> FORMTEXT </w:instrText>
      </w:r>
      <w:r w:rsidRPr="009356BE">
        <w:rPr>
          <w:szCs w:val="16"/>
        </w:rPr>
      </w:r>
      <w:r w:rsidRPr="009356BE">
        <w:rPr>
          <w:szCs w:val="16"/>
        </w:rPr>
        <w:fldChar w:fldCharType="separate"/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noProof/>
          <w:szCs w:val="16"/>
        </w:rPr>
        <w:t> </w:t>
      </w:r>
      <w:r w:rsidRPr="009356BE">
        <w:rPr>
          <w:szCs w:val="16"/>
        </w:rPr>
        <w:fldChar w:fldCharType="end"/>
      </w:r>
    </w:p>
    <w:p w14:paraId="1845499A" w14:textId="77777777" w:rsidR="00155780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</w:p>
    <w:p w14:paraId="352547B4" w14:textId="77777777" w:rsidR="008D0D60" w:rsidRDefault="008D0D6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</w:p>
    <w:p w14:paraId="723C908D" w14:textId="77777777" w:rsidR="00155780" w:rsidRDefault="00155780" w:rsidP="002B37F2">
      <w:pPr>
        <w:pStyle w:val="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</w:p>
    <w:p w14:paraId="188276B6" w14:textId="77777777" w:rsidR="00B3728E" w:rsidRDefault="00B3728E">
      <w:pPr>
        <w:tabs>
          <w:tab w:val="left" w:pos="1418"/>
          <w:tab w:val="left" w:pos="2127"/>
          <w:tab w:val="left" w:pos="5387"/>
        </w:tabs>
      </w:pPr>
    </w:p>
    <w:p w14:paraId="6010DB30" w14:textId="77777777" w:rsidR="00DA01F7" w:rsidRDefault="00DA01F7">
      <w:pPr>
        <w:tabs>
          <w:tab w:val="left" w:pos="1418"/>
          <w:tab w:val="left" w:pos="2127"/>
          <w:tab w:val="left" w:pos="5387"/>
        </w:tabs>
      </w:pPr>
    </w:p>
    <w:p w14:paraId="01B5ADB0" w14:textId="77777777" w:rsidR="00DA01F7" w:rsidRDefault="00DA01F7">
      <w:pPr>
        <w:tabs>
          <w:tab w:val="left" w:pos="1418"/>
          <w:tab w:val="left" w:pos="2127"/>
          <w:tab w:val="left" w:pos="5387"/>
        </w:tabs>
      </w:pPr>
    </w:p>
    <w:p w14:paraId="31D4E5F8" w14:textId="77777777" w:rsidR="002452B1" w:rsidRPr="00EB56E5" w:rsidRDefault="002452B1">
      <w:pPr>
        <w:tabs>
          <w:tab w:val="left" w:pos="1418"/>
          <w:tab w:val="left" w:pos="2127"/>
          <w:tab w:val="left" w:pos="5387"/>
        </w:tabs>
        <w:jc w:val="both"/>
        <w:rPr>
          <w:b/>
          <w:sz w:val="10"/>
          <w:szCs w:val="10"/>
          <w:u w:val="single"/>
        </w:rPr>
      </w:pPr>
    </w:p>
    <w:p w14:paraId="4F873B4E" w14:textId="77777777" w:rsidR="00926EA9" w:rsidRPr="002452B1" w:rsidRDefault="00926EA9">
      <w:pPr>
        <w:tabs>
          <w:tab w:val="left" w:pos="1418"/>
          <w:tab w:val="left" w:pos="2127"/>
          <w:tab w:val="left" w:pos="5387"/>
        </w:tabs>
        <w:jc w:val="both"/>
        <w:rPr>
          <w:b/>
          <w:sz w:val="15"/>
          <w:szCs w:val="15"/>
          <w:u w:val="single"/>
        </w:rPr>
      </w:pPr>
      <w:r w:rsidRPr="002452B1">
        <w:rPr>
          <w:b/>
          <w:sz w:val="15"/>
          <w:szCs w:val="15"/>
          <w:u w:val="single"/>
        </w:rPr>
        <w:t>Notas auxiliares ao preenchimento do formulário:</w:t>
      </w:r>
    </w:p>
    <w:p w14:paraId="11FAF282" w14:textId="77777777" w:rsidR="00FE54AA" w:rsidRPr="002452B1" w:rsidRDefault="00FE54AA">
      <w:pPr>
        <w:tabs>
          <w:tab w:val="left" w:pos="1418"/>
          <w:tab w:val="left" w:pos="2127"/>
          <w:tab w:val="left" w:pos="5387"/>
        </w:tabs>
        <w:jc w:val="both"/>
        <w:rPr>
          <w:b/>
          <w:i/>
          <w:sz w:val="15"/>
          <w:szCs w:val="15"/>
          <w:u w:val="single"/>
        </w:rPr>
      </w:pPr>
    </w:p>
    <w:p w14:paraId="63363087" w14:textId="77777777" w:rsidR="006E216F" w:rsidRPr="002452B1" w:rsidRDefault="00926EA9" w:rsidP="00377062">
      <w:pPr>
        <w:tabs>
          <w:tab w:val="left" w:pos="1418"/>
          <w:tab w:val="left" w:pos="2127"/>
          <w:tab w:val="left" w:pos="5387"/>
        </w:tabs>
        <w:spacing w:line="360" w:lineRule="auto"/>
        <w:jc w:val="both"/>
        <w:rPr>
          <w:rFonts w:cs="Arial"/>
          <w:sz w:val="15"/>
          <w:szCs w:val="15"/>
        </w:rPr>
      </w:pPr>
      <w:r w:rsidRPr="002452B1">
        <w:rPr>
          <w:rFonts w:cs="Arial"/>
          <w:sz w:val="15"/>
          <w:szCs w:val="15"/>
          <w:vertAlign w:val="superscript"/>
        </w:rPr>
        <w:t>(1)</w:t>
      </w:r>
      <w:r w:rsidR="00CF5FE0" w:rsidRPr="002452B1">
        <w:rPr>
          <w:rFonts w:cs="Arial"/>
          <w:sz w:val="15"/>
          <w:szCs w:val="15"/>
          <w:vertAlign w:val="superscript"/>
        </w:rPr>
        <w:t xml:space="preserve"> </w:t>
      </w:r>
      <w:r w:rsidR="00C055E2" w:rsidRPr="002452B1">
        <w:rPr>
          <w:rFonts w:cs="Arial"/>
          <w:sz w:val="15"/>
          <w:szCs w:val="15"/>
        </w:rPr>
        <w:t xml:space="preserve">Nome da entidade candidata </w:t>
      </w:r>
      <w:r w:rsidR="002F1C39" w:rsidRPr="002452B1">
        <w:rPr>
          <w:rFonts w:cs="Arial"/>
          <w:sz w:val="15"/>
          <w:szCs w:val="15"/>
        </w:rPr>
        <w:t xml:space="preserve">conforme </w:t>
      </w:r>
      <w:r w:rsidR="006A1E49" w:rsidRPr="002452B1">
        <w:rPr>
          <w:rFonts w:cs="Arial"/>
          <w:sz w:val="15"/>
          <w:szCs w:val="15"/>
        </w:rPr>
        <w:t>regist</w:t>
      </w:r>
      <w:r w:rsidR="002F1C39" w:rsidRPr="002452B1">
        <w:rPr>
          <w:rFonts w:cs="Arial"/>
          <w:sz w:val="15"/>
          <w:szCs w:val="15"/>
        </w:rPr>
        <w:t>o legal</w:t>
      </w:r>
    </w:p>
    <w:p w14:paraId="30F099F0" w14:textId="77777777" w:rsidR="006E216F" w:rsidRPr="002452B1" w:rsidRDefault="00926EA9" w:rsidP="00377062">
      <w:pPr>
        <w:tabs>
          <w:tab w:val="left" w:pos="1418"/>
          <w:tab w:val="left" w:pos="2127"/>
          <w:tab w:val="left" w:pos="5387"/>
        </w:tabs>
        <w:spacing w:line="360" w:lineRule="auto"/>
        <w:jc w:val="both"/>
        <w:rPr>
          <w:rFonts w:cs="Arial"/>
          <w:sz w:val="15"/>
          <w:szCs w:val="15"/>
        </w:rPr>
      </w:pPr>
      <w:r w:rsidRPr="002452B1">
        <w:rPr>
          <w:rFonts w:cs="Arial"/>
          <w:sz w:val="15"/>
          <w:szCs w:val="15"/>
          <w:vertAlign w:val="superscript"/>
        </w:rPr>
        <w:t>(2)</w:t>
      </w:r>
      <w:r w:rsidR="003956D8" w:rsidRPr="002452B1">
        <w:rPr>
          <w:rFonts w:cs="Arial"/>
          <w:sz w:val="15"/>
          <w:szCs w:val="15"/>
          <w:vertAlign w:val="superscript"/>
        </w:rPr>
        <w:t xml:space="preserve"> </w:t>
      </w:r>
      <w:r w:rsidR="00C055E2" w:rsidRPr="002452B1">
        <w:rPr>
          <w:rFonts w:cs="Arial"/>
          <w:sz w:val="15"/>
          <w:szCs w:val="15"/>
        </w:rPr>
        <w:t>Sigla</w:t>
      </w:r>
      <w:r w:rsidR="00596EEA">
        <w:rPr>
          <w:rFonts w:cs="Arial"/>
          <w:sz w:val="15"/>
          <w:szCs w:val="15"/>
        </w:rPr>
        <w:t xml:space="preserve"> </w:t>
      </w:r>
      <w:r w:rsidR="00596EEA" w:rsidRPr="002452B1">
        <w:rPr>
          <w:rFonts w:cs="Arial"/>
          <w:sz w:val="15"/>
          <w:szCs w:val="15"/>
        </w:rPr>
        <w:t>da entidade candidata</w:t>
      </w:r>
    </w:p>
    <w:p w14:paraId="194E5F6F" w14:textId="77777777" w:rsidR="006E216F" w:rsidRPr="002452B1" w:rsidRDefault="00FE54AA" w:rsidP="00377062">
      <w:pPr>
        <w:tabs>
          <w:tab w:val="left" w:pos="1418"/>
          <w:tab w:val="left" w:pos="2127"/>
          <w:tab w:val="left" w:pos="5387"/>
        </w:tabs>
        <w:spacing w:line="360" w:lineRule="auto"/>
        <w:jc w:val="both"/>
        <w:rPr>
          <w:rFonts w:cs="Arial"/>
          <w:sz w:val="15"/>
          <w:szCs w:val="15"/>
        </w:rPr>
      </w:pPr>
      <w:r w:rsidRPr="002452B1">
        <w:rPr>
          <w:rFonts w:cs="Arial"/>
          <w:sz w:val="15"/>
          <w:szCs w:val="15"/>
          <w:vertAlign w:val="superscript"/>
        </w:rPr>
        <w:t>(3</w:t>
      </w:r>
      <w:r w:rsidR="00C055E2" w:rsidRPr="002452B1">
        <w:rPr>
          <w:rFonts w:cs="Arial"/>
          <w:sz w:val="15"/>
          <w:szCs w:val="15"/>
          <w:vertAlign w:val="superscript"/>
        </w:rPr>
        <w:t>)</w:t>
      </w:r>
      <w:r w:rsidR="00C055E2" w:rsidRPr="002452B1">
        <w:rPr>
          <w:rFonts w:cs="Arial"/>
          <w:sz w:val="15"/>
          <w:szCs w:val="15"/>
        </w:rPr>
        <w:t xml:space="preserve"> Morada - Indicar delegações ou outros locais </w:t>
      </w:r>
      <w:r w:rsidR="002F1C39" w:rsidRPr="002452B1">
        <w:rPr>
          <w:rFonts w:cs="Arial"/>
          <w:sz w:val="15"/>
          <w:szCs w:val="15"/>
        </w:rPr>
        <w:t>ou instalações</w:t>
      </w:r>
      <w:r w:rsidR="00C055E2" w:rsidRPr="002452B1">
        <w:rPr>
          <w:rFonts w:cs="Arial"/>
          <w:sz w:val="15"/>
          <w:szCs w:val="15"/>
        </w:rPr>
        <w:t xml:space="preserve"> onde realize atividades</w:t>
      </w:r>
    </w:p>
    <w:p w14:paraId="6EAFF798" w14:textId="77777777" w:rsidR="004F17B8" w:rsidRDefault="00FE54AA" w:rsidP="007F66AC">
      <w:pPr>
        <w:tabs>
          <w:tab w:val="left" w:pos="1418"/>
          <w:tab w:val="left" w:pos="2127"/>
          <w:tab w:val="left" w:pos="5387"/>
        </w:tabs>
        <w:spacing w:line="360" w:lineRule="auto"/>
        <w:jc w:val="both"/>
        <w:rPr>
          <w:rFonts w:cs="Arial"/>
          <w:sz w:val="15"/>
          <w:szCs w:val="15"/>
        </w:rPr>
      </w:pPr>
      <w:r w:rsidRPr="002452B1">
        <w:rPr>
          <w:rFonts w:cs="Arial"/>
          <w:sz w:val="15"/>
          <w:szCs w:val="15"/>
          <w:vertAlign w:val="superscript"/>
        </w:rPr>
        <w:t>(4</w:t>
      </w:r>
      <w:r w:rsidR="00C055E2" w:rsidRPr="002452B1">
        <w:rPr>
          <w:rFonts w:cs="Arial"/>
          <w:sz w:val="15"/>
          <w:szCs w:val="15"/>
          <w:vertAlign w:val="superscript"/>
        </w:rPr>
        <w:t>)</w:t>
      </w:r>
      <w:r w:rsidR="003956D8" w:rsidRPr="002452B1">
        <w:rPr>
          <w:rFonts w:cs="Arial"/>
          <w:sz w:val="15"/>
          <w:szCs w:val="15"/>
        </w:rPr>
        <w:t xml:space="preserve"> </w:t>
      </w:r>
      <w:r w:rsidR="00102B7E" w:rsidRPr="002452B1">
        <w:rPr>
          <w:rFonts w:cs="Arial"/>
          <w:sz w:val="15"/>
          <w:szCs w:val="15"/>
        </w:rPr>
        <w:t>Responsável técnico/pessoa de contato</w:t>
      </w:r>
      <w:r w:rsidR="007C46ED">
        <w:rPr>
          <w:rFonts w:cs="Arial"/>
          <w:sz w:val="15"/>
          <w:szCs w:val="15"/>
        </w:rPr>
        <w:t xml:space="preserve"> a constar na </w:t>
      </w:r>
      <w:r w:rsidR="007C46ED" w:rsidRPr="007C46ED">
        <w:rPr>
          <w:rFonts w:cs="Arial"/>
          <w:sz w:val="15"/>
          <w:szCs w:val="15"/>
        </w:rPr>
        <w:t>base de dados NANDO</w:t>
      </w:r>
    </w:p>
    <w:p w14:paraId="325BDF0D" w14:textId="3B26C399" w:rsidR="00EE7CF4" w:rsidRDefault="00EE7CF4" w:rsidP="007F66AC">
      <w:pPr>
        <w:tabs>
          <w:tab w:val="left" w:pos="1418"/>
          <w:tab w:val="left" w:pos="2127"/>
          <w:tab w:val="left" w:pos="5387"/>
        </w:tabs>
        <w:spacing w:line="360" w:lineRule="auto"/>
        <w:jc w:val="both"/>
        <w:rPr>
          <w:rFonts w:cs="Arial"/>
          <w:sz w:val="15"/>
          <w:szCs w:val="15"/>
        </w:rPr>
      </w:pPr>
      <w:r w:rsidRPr="00C16076">
        <w:rPr>
          <w:rFonts w:cs="Arial"/>
          <w:sz w:val="15"/>
          <w:szCs w:val="15"/>
          <w:vertAlign w:val="superscript"/>
        </w:rPr>
        <w:t>(5)</w:t>
      </w:r>
      <w:r>
        <w:rPr>
          <w:rFonts w:cs="Arial"/>
          <w:sz w:val="15"/>
          <w:szCs w:val="15"/>
        </w:rPr>
        <w:t xml:space="preserve"> </w:t>
      </w:r>
      <w:r w:rsidR="00C16076" w:rsidRPr="00C16076">
        <w:rPr>
          <w:rFonts w:cs="Arial"/>
          <w:sz w:val="15"/>
          <w:szCs w:val="15"/>
        </w:rPr>
        <w:t xml:space="preserve">Aplicável </w:t>
      </w:r>
      <w:r w:rsidR="00D831F2">
        <w:rPr>
          <w:rFonts w:cs="Arial"/>
          <w:sz w:val="15"/>
          <w:szCs w:val="15"/>
        </w:rPr>
        <w:t xml:space="preserve">para efeitos de notificação ao abrigo da </w:t>
      </w:r>
      <w:r w:rsidR="0094650F" w:rsidRPr="0094650F">
        <w:rPr>
          <w:rFonts w:cs="Arial"/>
          <w:sz w:val="15"/>
          <w:szCs w:val="15"/>
        </w:rPr>
        <w:t>Diretiva (UE) 2016/797, do Parlamento Europeu e do Conselho, de 11 de maio de 2016 relativa à interoperabilidade do sistema ferroviário da União Europeia.</w:t>
      </w:r>
    </w:p>
    <w:p w14:paraId="6FBA6CFD" w14:textId="73CA9A6D" w:rsidR="003760A4" w:rsidRPr="002452B1" w:rsidRDefault="00377062" w:rsidP="000D06ED">
      <w:pPr>
        <w:overflowPunct/>
        <w:spacing w:line="360" w:lineRule="auto"/>
        <w:textAlignment w:val="auto"/>
        <w:rPr>
          <w:rFonts w:cs="Arial"/>
          <w:sz w:val="15"/>
          <w:szCs w:val="15"/>
        </w:rPr>
      </w:pPr>
      <w:r w:rsidRPr="002452B1">
        <w:rPr>
          <w:rFonts w:cs="Arial"/>
          <w:sz w:val="15"/>
          <w:szCs w:val="15"/>
          <w:vertAlign w:val="superscript"/>
        </w:rPr>
        <w:t>(</w:t>
      </w:r>
      <w:r w:rsidR="00EE7CF4">
        <w:rPr>
          <w:rFonts w:cs="Arial"/>
          <w:sz w:val="15"/>
          <w:szCs w:val="15"/>
          <w:vertAlign w:val="superscript"/>
        </w:rPr>
        <w:t>6</w:t>
      </w:r>
      <w:r w:rsidRPr="002452B1">
        <w:rPr>
          <w:rFonts w:cs="Arial"/>
          <w:sz w:val="15"/>
          <w:szCs w:val="15"/>
          <w:vertAlign w:val="superscript"/>
        </w:rPr>
        <w:t>)</w:t>
      </w:r>
      <w:r w:rsidR="002B37F2" w:rsidRPr="002452B1">
        <w:rPr>
          <w:rFonts w:cs="Arial"/>
          <w:sz w:val="15"/>
          <w:szCs w:val="15"/>
        </w:rPr>
        <w:t xml:space="preserve"> </w:t>
      </w:r>
      <w:r w:rsidR="003F7353">
        <w:rPr>
          <w:rFonts w:cs="Arial"/>
          <w:sz w:val="15"/>
          <w:szCs w:val="15"/>
        </w:rPr>
        <w:t>O custo</w:t>
      </w:r>
      <w:r w:rsidR="002452B1" w:rsidRPr="002452B1">
        <w:rPr>
          <w:rFonts w:cs="Arial"/>
          <w:sz w:val="15"/>
          <w:szCs w:val="15"/>
        </w:rPr>
        <w:t xml:space="preserve"> de instrução do processo </w:t>
      </w:r>
      <w:r w:rsidR="003F7353">
        <w:rPr>
          <w:rFonts w:cs="Arial"/>
          <w:sz w:val="15"/>
          <w:szCs w:val="15"/>
        </w:rPr>
        <w:t xml:space="preserve">de notificação é de </w:t>
      </w:r>
      <w:r w:rsidR="002F680A">
        <w:rPr>
          <w:rFonts w:cs="Arial"/>
          <w:sz w:val="15"/>
          <w:szCs w:val="15"/>
        </w:rPr>
        <w:t xml:space="preserve">€ </w:t>
      </w:r>
      <w:r w:rsidR="003F7353">
        <w:rPr>
          <w:rFonts w:cs="Arial"/>
          <w:sz w:val="15"/>
          <w:szCs w:val="15"/>
        </w:rPr>
        <w:t xml:space="preserve">750 e o custo de extensão da notificação é de </w:t>
      </w:r>
      <w:r w:rsidR="002F680A">
        <w:rPr>
          <w:rFonts w:cs="Arial"/>
          <w:sz w:val="15"/>
          <w:szCs w:val="15"/>
        </w:rPr>
        <w:t xml:space="preserve">€ </w:t>
      </w:r>
      <w:r w:rsidR="003F7353">
        <w:rPr>
          <w:rFonts w:cs="Arial"/>
          <w:sz w:val="15"/>
          <w:szCs w:val="15"/>
        </w:rPr>
        <w:t xml:space="preserve">500, estes valores são </w:t>
      </w:r>
      <w:r w:rsidR="002452B1" w:rsidRPr="002452B1">
        <w:rPr>
          <w:rFonts w:cs="Arial"/>
          <w:sz w:val="15"/>
          <w:szCs w:val="15"/>
        </w:rPr>
        <w:t>acrescido</w:t>
      </w:r>
      <w:r w:rsidR="003F7353">
        <w:rPr>
          <w:rFonts w:cs="Arial"/>
          <w:sz w:val="15"/>
          <w:szCs w:val="15"/>
        </w:rPr>
        <w:t>s</w:t>
      </w:r>
      <w:r w:rsidR="002452B1" w:rsidRPr="002452B1">
        <w:rPr>
          <w:rFonts w:cs="Arial"/>
          <w:sz w:val="15"/>
          <w:szCs w:val="15"/>
        </w:rPr>
        <w:t xml:space="preserve"> de IVA à taxa legal em vigor, conforme disposto no Despacho do Instituto Portug</w:t>
      </w:r>
      <w:r w:rsidR="003F7353">
        <w:rPr>
          <w:rFonts w:cs="Arial"/>
          <w:sz w:val="15"/>
          <w:szCs w:val="15"/>
        </w:rPr>
        <w:t>uês da Qualidade n.º 6018/2016</w:t>
      </w:r>
      <w:r w:rsidR="002452B1" w:rsidRPr="002452B1">
        <w:rPr>
          <w:rFonts w:cs="Arial"/>
          <w:sz w:val="15"/>
          <w:szCs w:val="15"/>
        </w:rPr>
        <w:t xml:space="preserve"> (2.ª série), de </w:t>
      </w:r>
      <w:r w:rsidR="003F7353">
        <w:rPr>
          <w:rFonts w:cs="Arial"/>
          <w:sz w:val="15"/>
          <w:szCs w:val="15"/>
        </w:rPr>
        <w:t>5 de maio</w:t>
      </w:r>
      <w:r w:rsidR="00C055E2" w:rsidRPr="002452B1">
        <w:rPr>
          <w:rFonts w:cs="Arial"/>
          <w:sz w:val="15"/>
          <w:szCs w:val="15"/>
        </w:rPr>
        <w:tab/>
      </w:r>
    </w:p>
    <w:sectPr w:rsidR="003760A4" w:rsidRPr="002452B1" w:rsidSect="000B1EF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525" w:right="1134" w:bottom="856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3423" w14:textId="77777777" w:rsidR="000B1EFB" w:rsidRDefault="000B1EFB" w:rsidP="0045793A">
      <w:r>
        <w:separator/>
      </w:r>
    </w:p>
  </w:endnote>
  <w:endnote w:type="continuationSeparator" w:id="0">
    <w:p w14:paraId="6C2A0CD4" w14:textId="77777777" w:rsidR="000B1EFB" w:rsidRDefault="000B1EFB" w:rsidP="0045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BC71" w14:textId="2D4EEB4D" w:rsidR="004E189C" w:rsidRPr="004852BE" w:rsidRDefault="004E189C" w:rsidP="005D1DE1">
    <w:pPr>
      <w:tabs>
        <w:tab w:val="left" w:pos="3197"/>
        <w:tab w:val="right" w:pos="9638"/>
      </w:tabs>
    </w:pPr>
    <w:r>
      <w:rPr>
        <w:noProof/>
        <w:sz w:val="16"/>
        <w:szCs w:val="16"/>
        <w:lang w:eastAsia="pt-PT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2236371" wp14:editId="32AAD4DF">
              <wp:simplePos x="0" y="0"/>
              <wp:positionH relativeFrom="column">
                <wp:posOffset>-34290</wp:posOffset>
              </wp:positionH>
              <wp:positionV relativeFrom="paragraph">
                <wp:posOffset>-35561</wp:posOffset>
              </wp:positionV>
              <wp:extent cx="6124575" cy="0"/>
              <wp:effectExtent l="0" t="0" r="9525" b="19050"/>
              <wp:wrapNone/>
              <wp:docPr id="6" name="Conexão rec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97AAB" id="Conexão recta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2.8pt" to="479.5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" strokecolor="#4579b8 [3044]">
              <o:lock v:ext="edit" shapetype="f"/>
            </v:line>
          </w:pict>
        </mc:Fallback>
      </mc:AlternateContent>
    </w:r>
    <w:r w:rsidRPr="00F61CB4">
      <w:rPr>
        <w:sz w:val="16"/>
        <w:szCs w:val="16"/>
      </w:rPr>
      <w:t xml:space="preserve"> </w:t>
    </w:r>
    <w:r w:rsidRPr="00766E0E">
      <w:rPr>
        <w:sz w:val="16"/>
        <w:szCs w:val="16"/>
      </w:rPr>
      <w:t>Mod-DAESPQ-01-</w:t>
    </w:r>
    <w:r>
      <w:rPr>
        <w:sz w:val="16"/>
        <w:szCs w:val="16"/>
      </w:rPr>
      <w:t>77</w:t>
    </w:r>
    <w:r w:rsidRPr="00766E0E">
      <w:rPr>
        <w:sz w:val="16"/>
        <w:szCs w:val="16"/>
      </w:rPr>
      <w:t>_0</w:t>
    </w:r>
    <w:r w:rsidR="00973DDE">
      <w:rPr>
        <w:sz w:val="16"/>
        <w:szCs w:val="16"/>
      </w:rPr>
      <w:t>7</w:t>
    </w:r>
    <w:r>
      <w:tab/>
    </w:r>
    <w:r>
      <w:tab/>
    </w:r>
    <w:r w:rsidRPr="008E2F47">
      <w:rPr>
        <w:sz w:val="16"/>
        <w:szCs w:val="16"/>
      </w:rPr>
      <w:t xml:space="preserve">Página </w:t>
    </w:r>
    <w:r w:rsidRPr="008E2F47">
      <w:rPr>
        <w:sz w:val="16"/>
        <w:szCs w:val="16"/>
      </w:rPr>
      <w:fldChar w:fldCharType="begin"/>
    </w:r>
    <w:r w:rsidRPr="008E2F47">
      <w:rPr>
        <w:sz w:val="16"/>
        <w:szCs w:val="16"/>
      </w:rPr>
      <w:instrText xml:space="preserve"> PAGE  \* MERGEFORMAT </w:instrText>
    </w:r>
    <w:r w:rsidRPr="008E2F47">
      <w:rPr>
        <w:sz w:val="16"/>
        <w:szCs w:val="16"/>
      </w:rPr>
      <w:fldChar w:fldCharType="separate"/>
    </w:r>
    <w:r w:rsidR="007D530B">
      <w:rPr>
        <w:noProof/>
        <w:sz w:val="16"/>
        <w:szCs w:val="16"/>
      </w:rPr>
      <w:t>2</w:t>
    </w:r>
    <w:r w:rsidRPr="008E2F47">
      <w:rPr>
        <w:noProof/>
        <w:sz w:val="16"/>
        <w:szCs w:val="16"/>
      </w:rPr>
      <w:fldChar w:fldCharType="end"/>
    </w:r>
    <w:r w:rsidRPr="008E2F47">
      <w:rPr>
        <w:sz w:val="16"/>
        <w:szCs w:val="16"/>
      </w:rPr>
      <w:t>/</w:t>
    </w:r>
    <w:fldSimple w:instr=" NUMPAGES  \* MERGEFORMAT ">
      <w:r w:rsidR="007D530B" w:rsidRPr="007D530B">
        <w:rPr>
          <w:noProof/>
          <w:sz w:val="16"/>
          <w:szCs w:val="16"/>
        </w:rPr>
        <w:t>7</w:t>
      </w:r>
    </w:fldSimple>
  </w:p>
  <w:p w14:paraId="70A6F9EA" w14:textId="77777777" w:rsidR="004E189C" w:rsidRDefault="004E18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999B" w14:textId="54CAABE1" w:rsidR="004E189C" w:rsidRPr="004852BE" w:rsidRDefault="004E189C" w:rsidP="008E2F47">
    <w:pPr>
      <w:tabs>
        <w:tab w:val="left" w:pos="3197"/>
        <w:tab w:val="right" w:pos="9638"/>
      </w:tabs>
    </w:pPr>
    <w:r w:rsidRPr="00766E0E">
      <w:rPr>
        <w:noProof/>
        <w:sz w:val="16"/>
        <w:szCs w:val="16"/>
        <w:lang w:eastAsia="pt-P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B2C38E3" wp14:editId="5A8F30C2">
              <wp:simplePos x="0" y="0"/>
              <wp:positionH relativeFrom="column">
                <wp:posOffset>-34290</wp:posOffset>
              </wp:positionH>
              <wp:positionV relativeFrom="paragraph">
                <wp:posOffset>-35561</wp:posOffset>
              </wp:positionV>
              <wp:extent cx="6124575" cy="0"/>
              <wp:effectExtent l="0" t="0" r="9525" b="19050"/>
              <wp:wrapNone/>
              <wp:docPr id="4" name="Conexão rec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59942" id="Conexão recta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2.8pt" to="479.5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" strokecolor="#4579b8 [3044]">
              <o:lock v:ext="edit" shapetype="f"/>
            </v:line>
          </w:pict>
        </mc:Fallback>
      </mc:AlternateContent>
    </w:r>
    <w:r>
      <w:rPr>
        <w:sz w:val="16"/>
        <w:szCs w:val="16"/>
      </w:rPr>
      <w:t>Mod-DAESPQ-01-77</w:t>
    </w:r>
    <w:r w:rsidRPr="00766E0E">
      <w:rPr>
        <w:sz w:val="16"/>
        <w:szCs w:val="16"/>
      </w:rPr>
      <w:t>_0</w:t>
    </w:r>
    <w:r w:rsidR="00973DDE">
      <w:rPr>
        <w:sz w:val="16"/>
        <w:szCs w:val="16"/>
      </w:rPr>
      <w:t>7</w:t>
    </w:r>
    <w:r w:rsidRPr="00766E0E">
      <w:tab/>
    </w:r>
    <w:r w:rsidRPr="00766E0E">
      <w:tab/>
    </w:r>
    <w:r w:rsidRPr="00766E0E">
      <w:rPr>
        <w:sz w:val="16"/>
        <w:szCs w:val="16"/>
      </w:rPr>
      <w:fldChar w:fldCharType="begin"/>
    </w:r>
    <w:r w:rsidRPr="00766E0E">
      <w:rPr>
        <w:sz w:val="16"/>
        <w:szCs w:val="16"/>
      </w:rPr>
      <w:instrText xml:space="preserve"> PAGE  \* MERGEFORMAT </w:instrText>
    </w:r>
    <w:r w:rsidRPr="00766E0E">
      <w:rPr>
        <w:sz w:val="16"/>
        <w:szCs w:val="16"/>
      </w:rPr>
      <w:fldChar w:fldCharType="separate"/>
    </w:r>
    <w:r w:rsidR="007D530B">
      <w:rPr>
        <w:noProof/>
        <w:sz w:val="16"/>
        <w:szCs w:val="16"/>
      </w:rPr>
      <w:t>1</w:t>
    </w:r>
    <w:r w:rsidRPr="00766E0E">
      <w:rPr>
        <w:noProof/>
        <w:sz w:val="16"/>
        <w:szCs w:val="16"/>
      </w:rPr>
      <w:fldChar w:fldCharType="end"/>
    </w:r>
    <w:r w:rsidRPr="00766E0E">
      <w:rPr>
        <w:sz w:val="16"/>
        <w:szCs w:val="16"/>
      </w:rPr>
      <w:t>/</w:t>
    </w:r>
    <w:fldSimple w:instr=" NUMPAGES  \* MERGEFORMAT ">
      <w:r w:rsidR="007D530B" w:rsidRPr="007D530B">
        <w:rPr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11C0" w14:textId="77777777" w:rsidR="000B1EFB" w:rsidRDefault="000B1EFB" w:rsidP="0045793A">
      <w:r>
        <w:separator/>
      </w:r>
    </w:p>
  </w:footnote>
  <w:footnote w:type="continuationSeparator" w:id="0">
    <w:p w14:paraId="663161ED" w14:textId="77777777" w:rsidR="000B1EFB" w:rsidRDefault="000B1EFB" w:rsidP="0045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DFDA" w14:textId="77777777" w:rsidR="004E189C" w:rsidRDefault="004E189C">
    <w:pPr>
      <w:rPr>
        <w:sz w:val="36"/>
      </w:rPr>
    </w:pPr>
    <w:r>
      <w:rPr>
        <w:position w:val="-6"/>
        <w:sz w:val="34"/>
      </w:rPr>
      <w:t>Instituto Português da</w:t>
    </w:r>
    <w:r>
      <w:rPr>
        <w:sz w:val="34"/>
      </w:rPr>
      <w:t xml:space="preserve"> </w:t>
    </w:r>
    <w:r w:rsidRPr="0045793A">
      <w:rPr>
        <w:spacing w:val="-35"/>
        <w:position w:val="-22"/>
        <w:sz w:val="34"/>
      </w:rPr>
      <w:object w:dxaOrig="510" w:dyaOrig="540" w14:anchorId="7A70B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.5pt;height:27pt">
          <v:imagedata r:id="rId1" o:title=""/>
        </v:shape>
        <o:OLEObject Type="Embed" ProgID="CDraw4" ShapeID="_x0000_i1025" DrawAspect="Content" ObjectID="_1769713071" r:id="rId2"/>
      </w:object>
    </w:r>
    <w:r>
      <w:rPr>
        <w:position w:val="-6"/>
        <w:sz w:val="34"/>
      </w:rPr>
      <w:t>ualidade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5F67" w14:textId="77777777" w:rsidR="004E189C" w:rsidRDefault="004E189C" w:rsidP="006E216F">
    <w:pPr>
      <w:ind w:right="-142"/>
      <w:rPr>
        <w:b/>
        <w:sz w:val="44"/>
      </w:rPr>
    </w:pPr>
    <w:r w:rsidRPr="00D03EAD">
      <w:rPr>
        <w:b/>
        <w:noProof/>
        <w:sz w:val="44"/>
        <w:lang w:eastAsia="pt-PT"/>
      </w:rPr>
      <w:drawing>
        <wp:inline distT="0" distB="0" distL="0" distR="0" wp14:anchorId="5EB53B4A" wp14:editId="69B05C46">
          <wp:extent cx="2628900" cy="276224"/>
          <wp:effectExtent l="19050" t="0" r="0" b="0"/>
          <wp:docPr id="1" name="Imagem 1" descr="G:\DIDAE\UPQ\ASPQ\DDIC\eventos\LogoIPQ\IPQ extenso CINZA 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0" descr="G:\DIDAE\UPQ\ASPQ\DDIC\eventos\LogoIPQ\IPQ extenso CINZA B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76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3BACC" w14:textId="77777777" w:rsidR="004E189C" w:rsidRDefault="004E189C" w:rsidP="006E216F">
    <w:pPr>
      <w:ind w:right="-142"/>
      <w:rPr>
        <w:rFonts w:ascii="Verdana" w:hAnsi="Verdana"/>
        <w:noProof/>
        <w:color w:val="0000FF"/>
        <w:sz w:val="17"/>
        <w:szCs w:val="17"/>
        <w:lang w:eastAsia="pt-PT"/>
      </w:rPr>
    </w:pPr>
  </w:p>
  <w:p w14:paraId="4B020FC8" w14:textId="77777777" w:rsidR="004E189C" w:rsidRDefault="004E189C" w:rsidP="00ED6005">
    <w:pPr>
      <w:ind w:left="284" w:right="-142" w:hanging="284"/>
      <w:rPr>
        <w:b/>
        <w:noProof/>
        <w:sz w:val="44"/>
        <w:lang w:eastAsia="pt-PT"/>
      </w:rPr>
    </w:pPr>
  </w:p>
  <w:p w14:paraId="2924462C" w14:textId="77777777" w:rsidR="004E189C" w:rsidRDefault="004E189C" w:rsidP="006E216F">
    <w:pPr>
      <w:ind w:right="-142"/>
      <w:rPr>
        <w:b/>
        <w:sz w:val="44"/>
      </w:rPr>
    </w:pPr>
    <w:r>
      <w:rPr>
        <w:b/>
        <w:sz w:val="44"/>
      </w:rPr>
      <w:t xml:space="preserve">      </w:t>
    </w:r>
    <w:r>
      <w:rPr>
        <w:b/>
        <w:sz w:val="44"/>
      </w:rPr>
      <w:tab/>
    </w:r>
    <w:r>
      <w:rPr>
        <w:b/>
        <w:sz w:val="44"/>
      </w:rPr>
      <w:tab/>
    </w:r>
    <w:r>
      <w:rPr>
        <w:b/>
        <w:sz w:val="44"/>
      </w:rPr>
      <w:tab/>
    </w:r>
    <w:r>
      <w:rPr>
        <w:b/>
        <w:sz w:val="44"/>
      </w:rPr>
      <w:tab/>
    </w:r>
    <w:r>
      <w:rPr>
        <w:b/>
        <w:sz w:val="44"/>
      </w:rPr>
      <w:tab/>
    </w:r>
    <w:r>
      <w:rPr>
        <w:b/>
        <w:sz w:val="44"/>
      </w:rPr>
      <w:tab/>
    </w:r>
    <w:r>
      <w:rPr>
        <w:b/>
        <w:sz w:val="44"/>
      </w:rPr>
      <w:tab/>
    </w:r>
    <w:r>
      <w:rPr>
        <w:noProof/>
        <w:color w:val="000000" w:themeColor="text1"/>
        <w:lang w:eastAsia="pt-PT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2DD0D3D4" wp14:editId="3F5B4328">
              <wp:simplePos x="0" y="0"/>
              <wp:positionH relativeFrom="column">
                <wp:posOffset>50800</wp:posOffset>
              </wp:positionH>
              <wp:positionV relativeFrom="paragraph">
                <wp:posOffset>99694</wp:posOffset>
              </wp:positionV>
              <wp:extent cx="6124575" cy="0"/>
              <wp:effectExtent l="0" t="0" r="9525" b="19050"/>
              <wp:wrapNone/>
              <wp:docPr id="5" name="Conexão rec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715CF" id="Conexão recta 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pt,7.85pt" to="486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1A8"/>
    <w:multiLevelType w:val="multilevel"/>
    <w:tmpl w:val="ADD4420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2F778A"/>
    <w:multiLevelType w:val="hybridMultilevel"/>
    <w:tmpl w:val="E96681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64E2"/>
    <w:multiLevelType w:val="hybridMultilevel"/>
    <w:tmpl w:val="0F3E12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50E5"/>
    <w:multiLevelType w:val="hybridMultilevel"/>
    <w:tmpl w:val="1EF886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6D4712"/>
    <w:multiLevelType w:val="hybridMultilevel"/>
    <w:tmpl w:val="530C48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50C0"/>
    <w:multiLevelType w:val="hybridMultilevel"/>
    <w:tmpl w:val="181405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3417"/>
    <w:multiLevelType w:val="hybridMultilevel"/>
    <w:tmpl w:val="AB58FB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6231E"/>
    <w:multiLevelType w:val="hybridMultilevel"/>
    <w:tmpl w:val="71AA2A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25696"/>
    <w:multiLevelType w:val="hybridMultilevel"/>
    <w:tmpl w:val="770C9EE4"/>
    <w:lvl w:ilvl="0" w:tplc="F8AC81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B2F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87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A2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27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C4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A5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E7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80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8D0857"/>
    <w:multiLevelType w:val="hybridMultilevel"/>
    <w:tmpl w:val="8E46B97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72A83"/>
    <w:multiLevelType w:val="hybridMultilevel"/>
    <w:tmpl w:val="17F2EFD0"/>
    <w:lvl w:ilvl="0" w:tplc="D646ED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5E14D6" w:tentative="1">
      <w:start w:val="1"/>
      <w:numFmt w:val="lowerLetter"/>
      <w:lvlText w:val="%2."/>
      <w:lvlJc w:val="left"/>
      <w:pPr>
        <w:ind w:left="1440" w:hanging="360"/>
      </w:pPr>
    </w:lvl>
    <w:lvl w:ilvl="2" w:tplc="A2F6539A" w:tentative="1">
      <w:start w:val="1"/>
      <w:numFmt w:val="lowerRoman"/>
      <w:lvlText w:val="%3."/>
      <w:lvlJc w:val="right"/>
      <w:pPr>
        <w:ind w:left="2160" w:hanging="180"/>
      </w:pPr>
    </w:lvl>
    <w:lvl w:ilvl="3" w:tplc="B1E08EA8" w:tentative="1">
      <w:start w:val="1"/>
      <w:numFmt w:val="decimal"/>
      <w:lvlText w:val="%4."/>
      <w:lvlJc w:val="left"/>
      <w:pPr>
        <w:ind w:left="2880" w:hanging="360"/>
      </w:pPr>
    </w:lvl>
    <w:lvl w:ilvl="4" w:tplc="4A1469EC" w:tentative="1">
      <w:start w:val="1"/>
      <w:numFmt w:val="lowerLetter"/>
      <w:lvlText w:val="%5."/>
      <w:lvlJc w:val="left"/>
      <w:pPr>
        <w:ind w:left="3600" w:hanging="360"/>
      </w:pPr>
    </w:lvl>
    <w:lvl w:ilvl="5" w:tplc="031EDD34" w:tentative="1">
      <w:start w:val="1"/>
      <w:numFmt w:val="lowerRoman"/>
      <w:lvlText w:val="%6."/>
      <w:lvlJc w:val="right"/>
      <w:pPr>
        <w:ind w:left="4320" w:hanging="180"/>
      </w:pPr>
    </w:lvl>
    <w:lvl w:ilvl="6" w:tplc="BA2CB25E" w:tentative="1">
      <w:start w:val="1"/>
      <w:numFmt w:val="decimal"/>
      <w:lvlText w:val="%7."/>
      <w:lvlJc w:val="left"/>
      <w:pPr>
        <w:ind w:left="5040" w:hanging="360"/>
      </w:pPr>
    </w:lvl>
    <w:lvl w:ilvl="7" w:tplc="423C6532" w:tentative="1">
      <w:start w:val="1"/>
      <w:numFmt w:val="lowerLetter"/>
      <w:lvlText w:val="%8."/>
      <w:lvlJc w:val="left"/>
      <w:pPr>
        <w:ind w:left="5760" w:hanging="360"/>
      </w:pPr>
    </w:lvl>
    <w:lvl w:ilvl="8" w:tplc="AF2CB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12261"/>
    <w:multiLevelType w:val="hybridMultilevel"/>
    <w:tmpl w:val="E15AC8F2"/>
    <w:lvl w:ilvl="0" w:tplc="08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74" w:hanging="360"/>
      </w:pPr>
    </w:lvl>
    <w:lvl w:ilvl="2" w:tplc="0816001B" w:tentative="1">
      <w:start w:val="1"/>
      <w:numFmt w:val="lowerRoman"/>
      <w:lvlText w:val="%3."/>
      <w:lvlJc w:val="right"/>
      <w:pPr>
        <w:ind w:left="2094" w:hanging="180"/>
      </w:pPr>
    </w:lvl>
    <w:lvl w:ilvl="3" w:tplc="0816000F" w:tentative="1">
      <w:start w:val="1"/>
      <w:numFmt w:val="decimal"/>
      <w:lvlText w:val="%4."/>
      <w:lvlJc w:val="left"/>
      <w:pPr>
        <w:ind w:left="2814" w:hanging="360"/>
      </w:pPr>
    </w:lvl>
    <w:lvl w:ilvl="4" w:tplc="08160019" w:tentative="1">
      <w:start w:val="1"/>
      <w:numFmt w:val="lowerLetter"/>
      <w:lvlText w:val="%5."/>
      <w:lvlJc w:val="left"/>
      <w:pPr>
        <w:ind w:left="3534" w:hanging="360"/>
      </w:pPr>
    </w:lvl>
    <w:lvl w:ilvl="5" w:tplc="0816001B" w:tentative="1">
      <w:start w:val="1"/>
      <w:numFmt w:val="lowerRoman"/>
      <w:lvlText w:val="%6."/>
      <w:lvlJc w:val="right"/>
      <w:pPr>
        <w:ind w:left="4254" w:hanging="180"/>
      </w:pPr>
    </w:lvl>
    <w:lvl w:ilvl="6" w:tplc="0816000F" w:tentative="1">
      <w:start w:val="1"/>
      <w:numFmt w:val="decimal"/>
      <w:lvlText w:val="%7."/>
      <w:lvlJc w:val="left"/>
      <w:pPr>
        <w:ind w:left="4974" w:hanging="360"/>
      </w:pPr>
    </w:lvl>
    <w:lvl w:ilvl="7" w:tplc="08160019" w:tentative="1">
      <w:start w:val="1"/>
      <w:numFmt w:val="lowerLetter"/>
      <w:lvlText w:val="%8."/>
      <w:lvlJc w:val="left"/>
      <w:pPr>
        <w:ind w:left="5694" w:hanging="360"/>
      </w:pPr>
    </w:lvl>
    <w:lvl w:ilvl="8" w:tplc="08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71F87AEC"/>
    <w:multiLevelType w:val="hybridMultilevel"/>
    <w:tmpl w:val="2878FE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E001E"/>
    <w:multiLevelType w:val="multilevel"/>
    <w:tmpl w:val="E7428B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Pargrafo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5E3442D"/>
    <w:multiLevelType w:val="hybridMultilevel"/>
    <w:tmpl w:val="480C45FA"/>
    <w:lvl w:ilvl="0" w:tplc="08160015">
      <w:start w:val="1"/>
      <w:numFmt w:val="upp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3103525">
    <w:abstractNumId w:val="8"/>
  </w:num>
  <w:num w:numId="2" w16cid:durableId="1072972957">
    <w:abstractNumId w:val="10"/>
  </w:num>
  <w:num w:numId="3" w16cid:durableId="233397846">
    <w:abstractNumId w:val="0"/>
  </w:num>
  <w:num w:numId="4" w16cid:durableId="1413429338">
    <w:abstractNumId w:val="13"/>
  </w:num>
  <w:num w:numId="5" w16cid:durableId="1774400798">
    <w:abstractNumId w:val="9"/>
  </w:num>
  <w:num w:numId="6" w16cid:durableId="710958482">
    <w:abstractNumId w:val="0"/>
  </w:num>
  <w:num w:numId="7" w16cid:durableId="1071000964">
    <w:abstractNumId w:val="6"/>
  </w:num>
  <w:num w:numId="8" w16cid:durableId="2041083366">
    <w:abstractNumId w:val="7"/>
  </w:num>
  <w:num w:numId="9" w16cid:durableId="2025403981">
    <w:abstractNumId w:val="0"/>
  </w:num>
  <w:num w:numId="10" w16cid:durableId="106239655">
    <w:abstractNumId w:val="0"/>
  </w:num>
  <w:num w:numId="11" w16cid:durableId="437407930">
    <w:abstractNumId w:val="0"/>
  </w:num>
  <w:num w:numId="12" w16cid:durableId="1893540083">
    <w:abstractNumId w:val="0"/>
  </w:num>
  <w:num w:numId="13" w16cid:durableId="413013582">
    <w:abstractNumId w:val="1"/>
  </w:num>
  <w:num w:numId="14" w16cid:durableId="1854957373">
    <w:abstractNumId w:val="4"/>
  </w:num>
  <w:num w:numId="15" w16cid:durableId="1118648132">
    <w:abstractNumId w:val="2"/>
  </w:num>
  <w:num w:numId="16" w16cid:durableId="968823685">
    <w:abstractNumId w:val="11"/>
  </w:num>
  <w:num w:numId="17" w16cid:durableId="708576031">
    <w:abstractNumId w:val="3"/>
  </w:num>
  <w:num w:numId="18" w16cid:durableId="1398162129">
    <w:abstractNumId w:val="5"/>
  </w:num>
  <w:num w:numId="19" w16cid:durableId="1461680719">
    <w:abstractNumId w:val="12"/>
  </w:num>
  <w:num w:numId="20" w16cid:durableId="1399085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YNlKo1nYD69V/f1u4XLqXg8giBo9dBZAPpEdcRoVT44phtoA4/szXx5DGEZfdLxuJOF/020thtZgL7dg+HSw==" w:salt="PMt/15zGhKIe53qBpfsZiw==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3A"/>
    <w:rsid w:val="00005409"/>
    <w:rsid w:val="000061A1"/>
    <w:rsid w:val="0001370C"/>
    <w:rsid w:val="000221A2"/>
    <w:rsid w:val="00025229"/>
    <w:rsid w:val="000318D2"/>
    <w:rsid w:val="000467D6"/>
    <w:rsid w:val="00073054"/>
    <w:rsid w:val="00073BA3"/>
    <w:rsid w:val="000821A9"/>
    <w:rsid w:val="000846DB"/>
    <w:rsid w:val="0008619F"/>
    <w:rsid w:val="000A21D1"/>
    <w:rsid w:val="000A5117"/>
    <w:rsid w:val="000A5E42"/>
    <w:rsid w:val="000B1EFB"/>
    <w:rsid w:val="000B3FE0"/>
    <w:rsid w:val="000B52FE"/>
    <w:rsid w:val="000B5A70"/>
    <w:rsid w:val="000C1349"/>
    <w:rsid w:val="000C4739"/>
    <w:rsid w:val="000C4BD1"/>
    <w:rsid w:val="000D06ED"/>
    <w:rsid w:val="000D4F8F"/>
    <w:rsid w:val="00102B7E"/>
    <w:rsid w:val="00106351"/>
    <w:rsid w:val="001109E7"/>
    <w:rsid w:val="00111D2E"/>
    <w:rsid w:val="001152B8"/>
    <w:rsid w:val="001177C0"/>
    <w:rsid w:val="00120011"/>
    <w:rsid w:val="001347F5"/>
    <w:rsid w:val="001352A1"/>
    <w:rsid w:val="00155780"/>
    <w:rsid w:val="00167832"/>
    <w:rsid w:val="00181E80"/>
    <w:rsid w:val="001C57D2"/>
    <w:rsid w:val="001E006E"/>
    <w:rsid w:val="001F1801"/>
    <w:rsid w:val="001F3CD0"/>
    <w:rsid w:val="001F4EB2"/>
    <w:rsid w:val="001F7006"/>
    <w:rsid w:val="00202805"/>
    <w:rsid w:val="00216781"/>
    <w:rsid w:val="002203B3"/>
    <w:rsid w:val="00237E89"/>
    <w:rsid w:val="002452B1"/>
    <w:rsid w:val="00245447"/>
    <w:rsid w:val="002507A0"/>
    <w:rsid w:val="002567A9"/>
    <w:rsid w:val="0028442F"/>
    <w:rsid w:val="00285188"/>
    <w:rsid w:val="00291364"/>
    <w:rsid w:val="00291917"/>
    <w:rsid w:val="00294E1E"/>
    <w:rsid w:val="0029563E"/>
    <w:rsid w:val="002A6810"/>
    <w:rsid w:val="002B37F2"/>
    <w:rsid w:val="002B5770"/>
    <w:rsid w:val="002D67AB"/>
    <w:rsid w:val="002E60B7"/>
    <w:rsid w:val="002F1C39"/>
    <w:rsid w:val="002F680A"/>
    <w:rsid w:val="0030239B"/>
    <w:rsid w:val="00312048"/>
    <w:rsid w:val="003140DE"/>
    <w:rsid w:val="00314FFA"/>
    <w:rsid w:val="00326B18"/>
    <w:rsid w:val="003610A3"/>
    <w:rsid w:val="00370109"/>
    <w:rsid w:val="003760A4"/>
    <w:rsid w:val="00377062"/>
    <w:rsid w:val="0038145A"/>
    <w:rsid w:val="00383FCC"/>
    <w:rsid w:val="00385099"/>
    <w:rsid w:val="00390465"/>
    <w:rsid w:val="003956D8"/>
    <w:rsid w:val="003A081C"/>
    <w:rsid w:val="003A0B8C"/>
    <w:rsid w:val="003B4D31"/>
    <w:rsid w:val="003C1363"/>
    <w:rsid w:val="003D62D0"/>
    <w:rsid w:val="003E2673"/>
    <w:rsid w:val="003E3CD6"/>
    <w:rsid w:val="003F24E7"/>
    <w:rsid w:val="003F4975"/>
    <w:rsid w:val="003F611E"/>
    <w:rsid w:val="003F6B0D"/>
    <w:rsid w:val="003F7353"/>
    <w:rsid w:val="0040741D"/>
    <w:rsid w:val="00431606"/>
    <w:rsid w:val="004346ED"/>
    <w:rsid w:val="0044461E"/>
    <w:rsid w:val="00444853"/>
    <w:rsid w:val="00446CF3"/>
    <w:rsid w:val="00455E60"/>
    <w:rsid w:val="0045793A"/>
    <w:rsid w:val="00470DD0"/>
    <w:rsid w:val="004733D1"/>
    <w:rsid w:val="004749C0"/>
    <w:rsid w:val="004821DF"/>
    <w:rsid w:val="004A1DA9"/>
    <w:rsid w:val="004B1BDA"/>
    <w:rsid w:val="004C4DEB"/>
    <w:rsid w:val="004E189C"/>
    <w:rsid w:val="004E1C38"/>
    <w:rsid w:val="004E7269"/>
    <w:rsid w:val="004F17B8"/>
    <w:rsid w:val="004F6095"/>
    <w:rsid w:val="004F7383"/>
    <w:rsid w:val="00504D2D"/>
    <w:rsid w:val="00514E54"/>
    <w:rsid w:val="00525AE9"/>
    <w:rsid w:val="00540037"/>
    <w:rsid w:val="00545859"/>
    <w:rsid w:val="00546164"/>
    <w:rsid w:val="0055336B"/>
    <w:rsid w:val="00567EAB"/>
    <w:rsid w:val="005841E5"/>
    <w:rsid w:val="00594269"/>
    <w:rsid w:val="00596EEA"/>
    <w:rsid w:val="005A4F5A"/>
    <w:rsid w:val="005B118E"/>
    <w:rsid w:val="005B16EB"/>
    <w:rsid w:val="005C0AE0"/>
    <w:rsid w:val="005C2C61"/>
    <w:rsid w:val="005D1DE1"/>
    <w:rsid w:val="005D6645"/>
    <w:rsid w:val="005F6C7A"/>
    <w:rsid w:val="00604242"/>
    <w:rsid w:val="0061417D"/>
    <w:rsid w:val="00621D24"/>
    <w:rsid w:val="00622322"/>
    <w:rsid w:val="00627F55"/>
    <w:rsid w:val="00637EF0"/>
    <w:rsid w:val="006739DF"/>
    <w:rsid w:val="006774DA"/>
    <w:rsid w:val="0068052E"/>
    <w:rsid w:val="00681EF9"/>
    <w:rsid w:val="00682327"/>
    <w:rsid w:val="006866DA"/>
    <w:rsid w:val="00692106"/>
    <w:rsid w:val="006A1E49"/>
    <w:rsid w:val="006A1FBC"/>
    <w:rsid w:val="006C1EBB"/>
    <w:rsid w:val="006D00F3"/>
    <w:rsid w:val="006D6957"/>
    <w:rsid w:val="006E216F"/>
    <w:rsid w:val="006E58A5"/>
    <w:rsid w:val="006E7A64"/>
    <w:rsid w:val="00701EE2"/>
    <w:rsid w:val="0072137D"/>
    <w:rsid w:val="007274B6"/>
    <w:rsid w:val="00754875"/>
    <w:rsid w:val="00756E3D"/>
    <w:rsid w:val="0076001A"/>
    <w:rsid w:val="00766E0E"/>
    <w:rsid w:val="00770070"/>
    <w:rsid w:val="00771DA4"/>
    <w:rsid w:val="00774E54"/>
    <w:rsid w:val="00783C49"/>
    <w:rsid w:val="00792761"/>
    <w:rsid w:val="00793604"/>
    <w:rsid w:val="007A14B8"/>
    <w:rsid w:val="007A2027"/>
    <w:rsid w:val="007A20BB"/>
    <w:rsid w:val="007A391D"/>
    <w:rsid w:val="007B38B3"/>
    <w:rsid w:val="007B7994"/>
    <w:rsid w:val="007C46ED"/>
    <w:rsid w:val="007C6617"/>
    <w:rsid w:val="007D530B"/>
    <w:rsid w:val="007D651C"/>
    <w:rsid w:val="007E07AD"/>
    <w:rsid w:val="007F66AC"/>
    <w:rsid w:val="007F7394"/>
    <w:rsid w:val="008025A2"/>
    <w:rsid w:val="008028B8"/>
    <w:rsid w:val="00804433"/>
    <w:rsid w:val="00812DC7"/>
    <w:rsid w:val="008158AE"/>
    <w:rsid w:val="008210D5"/>
    <w:rsid w:val="00834CE0"/>
    <w:rsid w:val="00834DC2"/>
    <w:rsid w:val="00876BC4"/>
    <w:rsid w:val="008A4CAA"/>
    <w:rsid w:val="008B5129"/>
    <w:rsid w:val="008C0E86"/>
    <w:rsid w:val="008C5827"/>
    <w:rsid w:val="008D0D60"/>
    <w:rsid w:val="008D4A26"/>
    <w:rsid w:val="008E2F47"/>
    <w:rsid w:val="008E385D"/>
    <w:rsid w:val="008F2B19"/>
    <w:rsid w:val="008F44AE"/>
    <w:rsid w:val="008F7E67"/>
    <w:rsid w:val="0090211E"/>
    <w:rsid w:val="00902DBC"/>
    <w:rsid w:val="009038BB"/>
    <w:rsid w:val="009210F3"/>
    <w:rsid w:val="00926EA9"/>
    <w:rsid w:val="009356BE"/>
    <w:rsid w:val="0094650F"/>
    <w:rsid w:val="00946D41"/>
    <w:rsid w:val="00960049"/>
    <w:rsid w:val="00973DDE"/>
    <w:rsid w:val="009826F7"/>
    <w:rsid w:val="009831BF"/>
    <w:rsid w:val="009A4295"/>
    <w:rsid w:val="009C2E77"/>
    <w:rsid w:val="009C6AFC"/>
    <w:rsid w:val="009E0F95"/>
    <w:rsid w:val="009E5328"/>
    <w:rsid w:val="00A02E8C"/>
    <w:rsid w:val="00A055A7"/>
    <w:rsid w:val="00A1341D"/>
    <w:rsid w:val="00A231BF"/>
    <w:rsid w:val="00A23AD6"/>
    <w:rsid w:val="00A30902"/>
    <w:rsid w:val="00A30B12"/>
    <w:rsid w:val="00A426F8"/>
    <w:rsid w:val="00A47EC4"/>
    <w:rsid w:val="00A5780B"/>
    <w:rsid w:val="00A57C94"/>
    <w:rsid w:val="00A71189"/>
    <w:rsid w:val="00A72DDA"/>
    <w:rsid w:val="00A73E86"/>
    <w:rsid w:val="00A8772D"/>
    <w:rsid w:val="00A90F35"/>
    <w:rsid w:val="00AB25FC"/>
    <w:rsid w:val="00AB4861"/>
    <w:rsid w:val="00AC32FF"/>
    <w:rsid w:val="00AC6D3F"/>
    <w:rsid w:val="00AD6A19"/>
    <w:rsid w:val="00AF1418"/>
    <w:rsid w:val="00B0142C"/>
    <w:rsid w:val="00B2340D"/>
    <w:rsid w:val="00B248B9"/>
    <w:rsid w:val="00B24A50"/>
    <w:rsid w:val="00B30F9B"/>
    <w:rsid w:val="00B3728E"/>
    <w:rsid w:val="00B376B6"/>
    <w:rsid w:val="00B45D3E"/>
    <w:rsid w:val="00B477F5"/>
    <w:rsid w:val="00B55455"/>
    <w:rsid w:val="00B55D0F"/>
    <w:rsid w:val="00B61199"/>
    <w:rsid w:val="00B633C9"/>
    <w:rsid w:val="00B6419C"/>
    <w:rsid w:val="00B66A1D"/>
    <w:rsid w:val="00B66C3A"/>
    <w:rsid w:val="00B77850"/>
    <w:rsid w:val="00B80161"/>
    <w:rsid w:val="00B80A6F"/>
    <w:rsid w:val="00B82024"/>
    <w:rsid w:val="00B8357B"/>
    <w:rsid w:val="00B96102"/>
    <w:rsid w:val="00BA60DD"/>
    <w:rsid w:val="00BB7D26"/>
    <w:rsid w:val="00BD255C"/>
    <w:rsid w:val="00BD5F78"/>
    <w:rsid w:val="00BF5B5A"/>
    <w:rsid w:val="00C055E2"/>
    <w:rsid w:val="00C1236E"/>
    <w:rsid w:val="00C14F06"/>
    <w:rsid w:val="00C16076"/>
    <w:rsid w:val="00C223F1"/>
    <w:rsid w:val="00C231C0"/>
    <w:rsid w:val="00C34145"/>
    <w:rsid w:val="00C348F8"/>
    <w:rsid w:val="00C40439"/>
    <w:rsid w:val="00C4715C"/>
    <w:rsid w:val="00C47655"/>
    <w:rsid w:val="00C60F9E"/>
    <w:rsid w:val="00C81BE1"/>
    <w:rsid w:val="00C941E8"/>
    <w:rsid w:val="00CA1289"/>
    <w:rsid w:val="00CA31E6"/>
    <w:rsid w:val="00CD126B"/>
    <w:rsid w:val="00CD7772"/>
    <w:rsid w:val="00CF5FE0"/>
    <w:rsid w:val="00D03EAD"/>
    <w:rsid w:val="00D13AB4"/>
    <w:rsid w:val="00D15B79"/>
    <w:rsid w:val="00D164A7"/>
    <w:rsid w:val="00D17C1C"/>
    <w:rsid w:val="00D30A50"/>
    <w:rsid w:val="00D43725"/>
    <w:rsid w:val="00D4641B"/>
    <w:rsid w:val="00D50912"/>
    <w:rsid w:val="00D65D5E"/>
    <w:rsid w:val="00D831F2"/>
    <w:rsid w:val="00D841DB"/>
    <w:rsid w:val="00DA01F7"/>
    <w:rsid w:val="00DA2B34"/>
    <w:rsid w:val="00DA2D7D"/>
    <w:rsid w:val="00DA7E49"/>
    <w:rsid w:val="00DB6185"/>
    <w:rsid w:val="00DC2200"/>
    <w:rsid w:val="00DC7C9C"/>
    <w:rsid w:val="00DF2BCE"/>
    <w:rsid w:val="00DF52DB"/>
    <w:rsid w:val="00E05D70"/>
    <w:rsid w:val="00E12397"/>
    <w:rsid w:val="00E148F7"/>
    <w:rsid w:val="00E15313"/>
    <w:rsid w:val="00E1723D"/>
    <w:rsid w:val="00E2201D"/>
    <w:rsid w:val="00E2446C"/>
    <w:rsid w:val="00E40AA6"/>
    <w:rsid w:val="00E40FA5"/>
    <w:rsid w:val="00E4612D"/>
    <w:rsid w:val="00E47025"/>
    <w:rsid w:val="00E47100"/>
    <w:rsid w:val="00E53E03"/>
    <w:rsid w:val="00E558F8"/>
    <w:rsid w:val="00E72841"/>
    <w:rsid w:val="00E73A27"/>
    <w:rsid w:val="00E84E9D"/>
    <w:rsid w:val="00E9769D"/>
    <w:rsid w:val="00EA136A"/>
    <w:rsid w:val="00EB0A12"/>
    <w:rsid w:val="00EB56E5"/>
    <w:rsid w:val="00EB6C14"/>
    <w:rsid w:val="00EC2D1F"/>
    <w:rsid w:val="00EC5923"/>
    <w:rsid w:val="00ED2DBD"/>
    <w:rsid w:val="00ED40B1"/>
    <w:rsid w:val="00ED6005"/>
    <w:rsid w:val="00ED6BF6"/>
    <w:rsid w:val="00EE07CA"/>
    <w:rsid w:val="00EE572B"/>
    <w:rsid w:val="00EE7CF4"/>
    <w:rsid w:val="00EE7EDA"/>
    <w:rsid w:val="00EF5B8E"/>
    <w:rsid w:val="00EF7DDA"/>
    <w:rsid w:val="00F06649"/>
    <w:rsid w:val="00F0685B"/>
    <w:rsid w:val="00F418CA"/>
    <w:rsid w:val="00F5393C"/>
    <w:rsid w:val="00F61CB4"/>
    <w:rsid w:val="00F70EB4"/>
    <w:rsid w:val="00F74992"/>
    <w:rsid w:val="00F75F98"/>
    <w:rsid w:val="00FB3C73"/>
    <w:rsid w:val="00FD1E86"/>
    <w:rsid w:val="00FD61AA"/>
    <w:rsid w:val="00FE54AA"/>
    <w:rsid w:val="00FE6818"/>
    <w:rsid w:val="00FF32F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2A35"/>
  <w15:docId w15:val="{8B33D638-D582-4C94-86FF-BEBA6C2A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A7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rsid w:val="00BE4495"/>
    <w:pPr>
      <w:keepNext/>
      <w:spacing w:before="480"/>
      <w:outlineLvl w:val="0"/>
    </w:pPr>
    <w:rPr>
      <w:kern w:val="28"/>
      <w:sz w:val="24"/>
    </w:rPr>
  </w:style>
  <w:style w:type="paragraph" w:styleId="Ttulo2">
    <w:name w:val="heading 2"/>
    <w:basedOn w:val="Normal"/>
    <w:next w:val="Normal"/>
    <w:qFormat/>
    <w:rsid w:val="00BE4495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3C1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4495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BE4495"/>
    <w:pPr>
      <w:tabs>
        <w:tab w:val="center" w:pos="4153"/>
        <w:tab w:val="right" w:pos="8306"/>
      </w:tabs>
    </w:pPr>
  </w:style>
  <w:style w:type="table" w:styleId="TabelacomGrelha">
    <w:name w:val="Table Grid"/>
    <w:basedOn w:val="Tabelanormal"/>
    <w:rsid w:val="00C04EC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E42BCB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FB6F6B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A318C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318CA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</w:style>
  <w:style w:type="paragraph" w:customStyle="1" w:styleId="Default">
    <w:name w:val="Default"/>
    <w:rsid w:val="005B16E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B16EB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B16EB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B16EB"/>
    <w:rPr>
      <w:rFonts w:cs="Times New Roman"/>
      <w:color w:val="auto"/>
    </w:rPr>
  </w:style>
  <w:style w:type="paragraph" w:customStyle="1" w:styleId="tabletext">
    <w:name w:val="table text"/>
    <w:basedOn w:val="Normal"/>
    <w:rsid w:val="003C1363"/>
    <w:pPr>
      <w:overflowPunct/>
      <w:autoSpaceDE/>
      <w:autoSpaceDN/>
      <w:adjustRightInd/>
      <w:spacing w:before="60"/>
      <w:textAlignment w:val="auto"/>
    </w:pPr>
    <w:rPr>
      <w:sz w:val="16"/>
      <w:szCs w:val="24"/>
    </w:rPr>
  </w:style>
  <w:style w:type="paragraph" w:customStyle="1" w:styleId="Toc10">
    <w:name w:val="Toc 10"/>
    <w:basedOn w:val="Normal"/>
    <w:autoRedefine/>
    <w:rsid w:val="006866DA"/>
    <w:pPr>
      <w:overflowPunct/>
      <w:autoSpaceDE/>
      <w:autoSpaceDN/>
      <w:adjustRightInd/>
      <w:spacing w:before="60"/>
      <w:jc w:val="both"/>
      <w:textAlignment w:val="auto"/>
    </w:pPr>
    <w:rPr>
      <w:b/>
      <w:sz w:val="16"/>
      <w:szCs w:val="16"/>
    </w:rPr>
  </w:style>
  <w:style w:type="paragraph" w:customStyle="1" w:styleId="NormalBilingue">
    <w:name w:val="Normal Bilingue"/>
    <w:basedOn w:val="Normal"/>
    <w:autoRedefine/>
    <w:rsid w:val="00CD126B"/>
    <w:pPr>
      <w:overflowPunct/>
      <w:autoSpaceDE/>
      <w:autoSpaceDN/>
      <w:adjustRightInd/>
      <w:spacing w:before="60"/>
      <w:ind w:left="-720" w:firstLine="720"/>
      <w:textAlignment w:val="auto"/>
    </w:pPr>
    <w:rPr>
      <w:b/>
      <w:iCs/>
      <w:sz w:val="16"/>
      <w:szCs w:val="16"/>
    </w:rPr>
  </w:style>
  <w:style w:type="paragraph" w:customStyle="1" w:styleId="Pargrafo1">
    <w:name w:val="Parágrafo 1"/>
    <w:basedOn w:val="Ttulo1"/>
    <w:autoRedefine/>
    <w:rsid w:val="0076001A"/>
    <w:pPr>
      <w:overflowPunct/>
      <w:autoSpaceDE/>
      <w:autoSpaceDN/>
      <w:adjustRightInd/>
      <w:spacing w:before="300" w:line="0" w:lineRule="atLeast"/>
      <w:textAlignment w:val="auto"/>
    </w:pPr>
    <w:rPr>
      <w:rFonts w:cs="Arial"/>
      <w:b/>
      <w:bCs/>
      <w:caps/>
      <w:kern w:val="32"/>
      <w:sz w:val="20"/>
      <w:szCs w:val="32"/>
    </w:rPr>
  </w:style>
  <w:style w:type="paragraph" w:customStyle="1" w:styleId="Pargrafo2">
    <w:name w:val="Parágrafo 2"/>
    <w:basedOn w:val="Ttulo2"/>
    <w:autoRedefine/>
    <w:rsid w:val="007C46ED"/>
    <w:pPr>
      <w:pBdr>
        <w:top w:val="single" w:sz="4" w:space="1" w:color="auto"/>
        <w:bottom w:val="single" w:sz="4" w:space="1" w:color="auto"/>
      </w:pBdr>
      <w:shd w:val="clear" w:color="auto" w:fill="DBE5F1" w:themeFill="accent1" w:themeFillTint="33"/>
      <w:overflowPunct/>
      <w:autoSpaceDE/>
      <w:autoSpaceDN/>
      <w:adjustRightInd/>
      <w:ind w:firstLine="720"/>
      <w:jc w:val="both"/>
      <w:textAlignment w:val="auto"/>
      <w:outlineLvl w:val="0"/>
    </w:pPr>
    <w:rPr>
      <w:rFonts w:cs="Arial"/>
      <w:b/>
      <w:bCs/>
      <w:iCs/>
      <w:smallCaps/>
      <w:sz w:val="22"/>
      <w:szCs w:val="22"/>
      <w:lang w:val="pt-BR"/>
    </w:rPr>
  </w:style>
  <w:style w:type="paragraph" w:customStyle="1" w:styleId="Pargrafo3">
    <w:name w:val="Parágrafo 3"/>
    <w:basedOn w:val="Ttulo3"/>
    <w:autoRedefine/>
    <w:rsid w:val="003C1363"/>
    <w:pPr>
      <w:keepLines w:val="0"/>
      <w:numPr>
        <w:ilvl w:val="2"/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60"/>
      <w:ind w:left="567" w:hanging="567"/>
      <w:jc w:val="both"/>
      <w:textAlignment w:val="auto"/>
    </w:pPr>
    <w:rPr>
      <w:rFonts w:ascii="Arial" w:eastAsia="Times New Roman" w:hAnsi="Arial" w:cs="Arial"/>
      <w:i/>
      <w:color w:val="auto"/>
      <w:szCs w:val="26"/>
    </w:rPr>
  </w:style>
  <w:style w:type="character" w:customStyle="1" w:styleId="Ttulo3Carter">
    <w:name w:val="Título 3 Caráter"/>
    <w:basedOn w:val="Tipodeletrapredefinidodopargrafo"/>
    <w:link w:val="Ttulo3"/>
    <w:semiHidden/>
    <w:rsid w:val="003C136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ps">
    <w:name w:val="hps"/>
    <w:basedOn w:val="Tipodeletrapredefinidodopargrafo"/>
    <w:rsid w:val="003C1363"/>
  </w:style>
  <w:style w:type="paragraph" w:customStyle="1" w:styleId="Notaderodap">
    <w:name w:val="Nota de rodapé"/>
    <w:basedOn w:val="Textodenotaderodap"/>
    <w:autoRedefine/>
    <w:rsid w:val="003760A4"/>
    <w:pPr>
      <w:overflowPunct/>
      <w:autoSpaceDE/>
      <w:autoSpaceDN/>
      <w:adjustRightInd/>
      <w:jc w:val="both"/>
      <w:textAlignment w:val="auto"/>
    </w:pPr>
    <w:rPr>
      <w:i/>
      <w:sz w:val="16"/>
      <w:lang w:val="pt-BR"/>
    </w:rPr>
  </w:style>
  <w:style w:type="paragraph" w:styleId="Textodenotaderodap">
    <w:name w:val="footnote text"/>
    <w:basedOn w:val="Normal"/>
    <w:link w:val="TextodenotaderodapCarter"/>
    <w:rsid w:val="003760A4"/>
  </w:style>
  <w:style w:type="character" w:customStyle="1" w:styleId="TextodenotaderodapCarter">
    <w:name w:val="Texto de nota de rodapé Caráter"/>
    <w:basedOn w:val="Tipodeletrapredefinidodopargrafo"/>
    <w:link w:val="Textodenotaderodap"/>
    <w:rsid w:val="003760A4"/>
    <w:rPr>
      <w:rFonts w:ascii="Arial" w:hAnsi="Arial"/>
      <w:lang w:eastAsia="en-US"/>
    </w:rPr>
  </w:style>
  <w:style w:type="paragraph" w:styleId="ndice1">
    <w:name w:val="toc 1"/>
    <w:basedOn w:val="Normal"/>
    <w:next w:val="Normal"/>
    <w:autoRedefine/>
    <w:rsid w:val="004F6095"/>
    <w:pPr>
      <w:overflowPunct/>
      <w:autoSpaceDE/>
      <w:autoSpaceDN/>
      <w:adjustRightInd/>
      <w:textAlignment w:val="auto"/>
    </w:pPr>
    <w:rPr>
      <w:sz w:val="16"/>
      <w:szCs w:val="24"/>
    </w:rPr>
  </w:style>
  <w:style w:type="character" w:styleId="Hiperligao">
    <w:name w:val="Hyperlink"/>
    <w:basedOn w:val="Tipodeletrapredefinidodopargrafo"/>
    <w:rsid w:val="00B96102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431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notifica@ipq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972EC0888E64C9F78C171CF3FAC44" ma:contentTypeVersion="13" ma:contentTypeDescription="Criar um novo documento." ma:contentTypeScope="" ma:versionID="008156b75b465c9d3e9e68c07375d873">
  <xsd:schema xmlns:xsd="http://www.w3.org/2001/XMLSchema" xmlns:xs="http://www.w3.org/2001/XMLSchema" xmlns:p="http://schemas.microsoft.com/office/2006/metadata/properties" xmlns:ns2="d6e479f1-ae73-43f4-8681-6f5e4f348533" xmlns:ns3="2ba62d50-f661-4587-a00a-76a9e4773994" targetNamespace="http://schemas.microsoft.com/office/2006/metadata/properties" ma:root="true" ma:fieldsID="3146a5198277df79cd7d1da5adb872e5" ns2:_="" ns3:_="">
    <xsd:import namespace="d6e479f1-ae73-43f4-8681-6f5e4f348533"/>
    <xsd:import namespace="2ba62d50-f661-4587-a00a-76a9e47739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79f1-ae73-43f4-8681-6f5e4f3485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false">
      <xsd:simpleType>
        <xsd:restriction base="dms:Text"/>
      </xsd:simpleType>
    </xsd:element>
    <xsd:element name="_dlc_DocIdUrl" ma:index="9" nillable="true" ma:displayName="ID do Documento" ma:description="Ligação permanente a este documento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62d50-f661-4587-a00a-76a9e4773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e479f1-ae73-43f4-8681-6f5e4f348533">IPQDOC-504-1363</_dlc_DocId>
    <_dlc_DocIdUrl xmlns="d6e479f1-ae73-43f4-8681-6f5e4f348533">
      <Url>http://intranet.ipq.local:9999/DAESPQ/_layouts/DocIdRedir.aspx?ID=IPQDOC-504-1363</Url>
      <Description>IPQDOC-504-1363</Description>
    </_dlc_DocIdUrl>
    <_dlc_DocIdPersistId xmlns="d6e479f1-ae73-43f4-8681-6f5e4f3485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9BE3-CFA7-416A-9415-CBE3E8EC4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C3DCD-8E75-49D7-B66F-4C26EA0DD818}"/>
</file>

<file path=customXml/itemProps3.xml><?xml version="1.0" encoding="utf-8"?>
<ds:datastoreItem xmlns:ds="http://schemas.openxmlformats.org/officeDocument/2006/customXml" ds:itemID="{DB3DE057-E08E-4604-8DCB-5DEA54BEE74A}">
  <ds:schemaRefs>
    <ds:schemaRef ds:uri="http://schemas.microsoft.com/office/2006/metadata/properties"/>
    <ds:schemaRef ds:uri="http://schemas.microsoft.com/office/infopath/2007/PartnerControls"/>
    <ds:schemaRef ds:uri="d6e479f1-ae73-43f4-8681-6f5e4f348533"/>
  </ds:schemaRefs>
</ds:datastoreItem>
</file>

<file path=customXml/itemProps4.xml><?xml version="1.0" encoding="utf-8"?>
<ds:datastoreItem xmlns:ds="http://schemas.openxmlformats.org/officeDocument/2006/customXml" ds:itemID="{6FEAAABD-3322-420B-844A-F7DC80F8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  Designação</vt:lpstr>
    </vt:vector>
  </TitlesOfParts>
  <Company>IPQ</Company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 Designação</dc:title>
  <dc:creator>Ana Pinto</dc:creator>
  <cp:lastModifiedBy>Inês Valente</cp:lastModifiedBy>
  <cp:revision>2</cp:revision>
  <cp:lastPrinted>2016-04-15T13:30:00Z</cp:lastPrinted>
  <dcterms:created xsi:type="dcterms:W3CDTF">2024-02-17T22:11:00Z</dcterms:created>
  <dcterms:modified xsi:type="dcterms:W3CDTF">2024-02-17T22:11:00Z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8fa2887b-5f63-4e1a-a543-cd84cfa2a1e1</vt:lpwstr>
  </property>
  <property fmtid="{D5CDD505-2E9C-101B-9397-08002B2CF9AE}" pid="3" name="ContentTypeId">
    <vt:lpwstr>0x01010062B972EC0888E64C9F78C171CF3FAC44</vt:lpwstr>
  </property>
</Properties>
</file>